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9C04" w14:textId="77777777" w:rsidR="00952344" w:rsidRDefault="00952344" w:rsidP="00FF7217">
      <w:pPr>
        <w:spacing w:after="0" w:line="276" w:lineRule="auto"/>
        <w:ind w:left="11" w:right="-6" w:hanging="11"/>
        <w:jc w:val="right"/>
        <w:rPr>
          <w:b/>
          <w:bCs/>
        </w:rPr>
      </w:pPr>
      <w:bookmarkStart w:id="0" w:name="_Hlk96365574"/>
    </w:p>
    <w:p w14:paraId="1649A4D1" w14:textId="1F7A30B4" w:rsidR="00F16BAB" w:rsidRDefault="02F97A6A" w:rsidP="00FF7217">
      <w:pPr>
        <w:spacing w:after="0" w:line="276" w:lineRule="auto"/>
        <w:ind w:left="11" w:right="-6" w:hanging="11"/>
        <w:jc w:val="right"/>
        <w:rPr>
          <w:b/>
          <w:bCs/>
        </w:rPr>
      </w:pPr>
      <w:r w:rsidRPr="0BF98B84">
        <w:rPr>
          <w:b/>
          <w:bCs/>
        </w:rPr>
        <w:t>A</w:t>
      </w:r>
      <w:r w:rsidR="06A835CF" w:rsidRPr="0BF98B84">
        <w:rPr>
          <w:b/>
          <w:bCs/>
        </w:rPr>
        <w:t>LLEGATO</w:t>
      </w:r>
      <w:r w:rsidRPr="0BF98B84">
        <w:rPr>
          <w:b/>
          <w:bCs/>
        </w:rPr>
        <w:t xml:space="preserve"> </w:t>
      </w:r>
      <w:r w:rsidR="115BF6C2" w:rsidRPr="0BF98B84">
        <w:rPr>
          <w:b/>
          <w:bCs/>
        </w:rPr>
        <w:t xml:space="preserve">A alla </w:t>
      </w:r>
      <w:r w:rsidR="06A835CF" w:rsidRPr="0BF98B84">
        <w:rPr>
          <w:b/>
          <w:bCs/>
        </w:rPr>
        <w:t>d</w:t>
      </w:r>
      <w:r w:rsidR="115BF6C2" w:rsidRPr="0BF98B84">
        <w:rPr>
          <w:b/>
          <w:bCs/>
        </w:rPr>
        <w:t xml:space="preserve">elibera n. </w:t>
      </w:r>
      <w:r w:rsidR="004206A0" w:rsidRPr="0BF98B84">
        <w:rPr>
          <w:b/>
          <w:bCs/>
        </w:rPr>
        <w:t>___</w:t>
      </w:r>
      <w:r w:rsidR="2DBABEAE" w:rsidRPr="0BF98B84">
        <w:rPr>
          <w:b/>
          <w:bCs/>
        </w:rPr>
        <w:t>/</w:t>
      </w:r>
      <w:r w:rsidR="115BF6C2" w:rsidRPr="0BF98B84">
        <w:rPr>
          <w:b/>
          <w:bCs/>
        </w:rPr>
        <w:t>2</w:t>
      </w:r>
      <w:r w:rsidR="00EC6EF1" w:rsidRPr="0BF98B84">
        <w:rPr>
          <w:b/>
          <w:bCs/>
        </w:rPr>
        <w:t>3</w:t>
      </w:r>
      <w:r w:rsidR="115BF6C2" w:rsidRPr="0BF98B84">
        <w:rPr>
          <w:b/>
          <w:bCs/>
        </w:rPr>
        <w:t>/CONS</w:t>
      </w:r>
    </w:p>
    <w:p w14:paraId="1548646E" w14:textId="77777777" w:rsidR="00952344" w:rsidRPr="00E32D49" w:rsidRDefault="00952344" w:rsidP="00FF7217">
      <w:pPr>
        <w:spacing w:after="0" w:line="276" w:lineRule="auto"/>
        <w:ind w:left="11" w:right="-6" w:hanging="11"/>
        <w:jc w:val="right"/>
        <w:rPr>
          <w:b/>
          <w:bCs/>
        </w:rPr>
      </w:pPr>
    </w:p>
    <w:p w14:paraId="56978320" w14:textId="77777777" w:rsidR="000B26E6" w:rsidRPr="00E32D49" w:rsidRDefault="000B26E6" w:rsidP="00FF7217">
      <w:pPr>
        <w:spacing w:after="0" w:line="276" w:lineRule="auto"/>
        <w:ind w:left="11" w:right="-6" w:hanging="11"/>
        <w:jc w:val="right"/>
      </w:pPr>
    </w:p>
    <w:p w14:paraId="131C023B" w14:textId="6504236F" w:rsidR="0024120B" w:rsidRPr="00E32D49" w:rsidRDefault="00F335BF" w:rsidP="0BF98B84">
      <w:pPr>
        <w:spacing w:after="0" w:line="240" w:lineRule="auto"/>
        <w:ind w:left="39" w:right="40" w:hanging="11"/>
        <w:jc w:val="center"/>
        <w:rPr>
          <w:b/>
          <w:bCs/>
        </w:rPr>
      </w:pPr>
      <w:r w:rsidRPr="0BF98B84">
        <w:rPr>
          <w:b/>
          <w:bCs/>
        </w:rPr>
        <w:t xml:space="preserve">REGOLAMENTO </w:t>
      </w:r>
      <w:r w:rsidR="00B10A31" w:rsidRPr="0BF98B84">
        <w:rPr>
          <w:b/>
          <w:bCs/>
        </w:rPr>
        <w:t xml:space="preserve">IN MATERIA DI </w:t>
      </w:r>
      <w:r w:rsidR="00CF089E" w:rsidRPr="0BF98B84">
        <w:rPr>
          <w:b/>
          <w:bCs/>
        </w:rPr>
        <w:t>INDIVIDUAZIONE DEI CRITERI DI RIFERIMENTO PER LA DETERMINAZIONE DELL</w:t>
      </w:r>
      <w:r w:rsidR="00BC07A1" w:rsidRPr="0BF98B84">
        <w:rPr>
          <w:b/>
          <w:bCs/>
        </w:rPr>
        <w:t>’</w:t>
      </w:r>
      <w:r w:rsidR="00CF089E" w:rsidRPr="0BF98B84">
        <w:rPr>
          <w:b/>
          <w:bCs/>
        </w:rPr>
        <w:t>EQUO COMPENSO PER L</w:t>
      </w:r>
      <w:r w:rsidR="00BC07A1" w:rsidRPr="0BF98B84">
        <w:rPr>
          <w:b/>
          <w:bCs/>
        </w:rPr>
        <w:t>’</w:t>
      </w:r>
      <w:r w:rsidR="00CF089E" w:rsidRPr="0BF98B84">
        <w:rPr>
          <w:b/>
          <w:bCs/>
        </w:rPr>
        <w:t>UTILIZZO ONLINE DI PUBBLICAZIONI DI CARATTERE GIORNALISTICO</w:t>
      </w:r>
      <w:r w:rsidR="0035335F" w:rsidRPr="0BF98B84">
        <w:rPr>
          <w:b/>
          <w:bCs/>
        </w:rPr>
        <w:t xml:space="preserve"> </w:t>
      </w:r>
      <w:r w:rsidR="00974AE1" w:rsidRPr="0BF98B84">
        <w:rPr>
          <w:b/>
          <w:bCs/>
        </w:rPr>
        <w:t>DI CUI ALL</w:t>
      </w:r>
      <w:r w:rsidR="00BC07A1" w:rsidRPr="0BF98B84">
        <w:rPr>
          <w:b/>
          <w:bCs/>
        </w:rPr>
        <w:t>’</w:t>
      </w:r>
      <w:r w:rsidR="00B2042F" w:rsidRPr="0BF98B84">
        <w:rPr>
          <w:b/>
          <w:bCs/>
        </w:rPr>
        <w:t>ARTICOLO</w:t>
      </w:r>
      <w:r w:rsidR="00974AE1" w:rsidRPr="0BF98B84">
        <w:rPr>
          <w:b/>
          <w:bCs/>
        </w:rPr>
        <w:t xml:space="preserve"> 43-</w:t>
      </w:r>
      <w:r w:rsidR="00974AE1" w:rsidRPr="0BF98B84">
        <w:rPr>
          <w:b/>
          <w:bCs/>
          <w:i/>
          <w:iCs/>
        </w:rPr>
        <w:t>BIS</w:t>
      </w:r>
      <w:r w:rsidR="00974AE1" w:rsidRPr="0BF98B84">
        <w:rPr>
          <w:b/>
          <w:bCs/>
        </w:rPr>
        <w:t xml:space="preserve"> DELLA LEGGE 22 APRILE 1941, N. 633</w:t>
      </w:r>
    </w:p>
    <w:p w14:paraId="25BAE702" w14:textId="77777777" w:rsidR="000B26E6" w:rsidRPr="00E32D49" w:rsidRDefault="000B26E6" w:rsidP="00FF7217">
      <w:pPr>
        <w:spacing w:after="0" w:line="276" w:lineRule="auto"/>
        <w:ind w:left="38" w:right="42"/>
        <w:jc w:val="center"/>
      </w:pPr>
    </w:p>
    <w:p w14:paraId="1739ABA6" w14:textId="14123E71" w:rsidR="0024120B" w:rsidRPr="00E32D49" w:rsidRDefault="00F335BF" w:rsidP="00FF7217">
      <w:pPr>
        <w:pStyle w:val="Titolo1"/>
        <w:spacing w:after="0" w:line="276" w:lineRule="auto"/>
        <w:rPr>
          <w:sz w:val="24"/>
          <w:szCs w:val="24"/>
        </w:rPr>
      </w:pPr>
      <w:r w:rsidRPr="00E32D49">
        <w:rPr>
          <w:sz w:val="24"/>
          <w:szCs w:val="24"/>
        </w:rPr>
        <w:t>Capo I</w:t>
      </w:r>
      <w:r w:rsidR="006464C5" w:rsidRPr="00E32D49">
        <w:rPr>
          <w:sz w:val="24"/>
          <w:szCs w:val="24"/>
        </w:rPr>
        <w:br/>
      </w:r>
      <w:r w:rsidRPr="00E32D49">
        <w:rPr>
          <w:sz w:val="24"/>
          <w:szCs w:val="24"/>
        </w:rPr>
        <w:t>Principi generali</w:t>
      </w:r>
      <w:r w:rsidR="00915F8F" w:rsidRPr="00E32D49">
        <w:rPr>
          <w:sz w:val="24"/>
          <w:szCs w:val="24"/>
        </w:rPr>
        <w:t xml:space="preserve"> </w:t>
      </w:r>
    </w:p>
    <w:p w14:paraId="1AF22F46" w14:textId="77777777" w:rsidR="006464C5" w:rsidRPr="00E32D49" w:rsidRDefault="006464C5" w:rsidP="00FF7217">
      <w:pPr>
        <w:spacing w:after="0" w:line="276" w:lineRule="auto"/>
      </w:pPr>
    </w:p>
    <w:p w14:paraId="700CB59E" w14:textId="45A86747" w:rsidR="0024120B" w:rsidRPr="00E32D49" w:rsidRDefault="00B2042F" w:rsidP="00FF7217">
      <w:pPr>
        <w:pStyle w:val="Titolo2"/>
        <w:spacing w:after="0" w:line="276" w:lineRule="auto"/>
        <w:rPr>
          <w:szCs w:val="24"/>
        </w:rPr>
      </w:pPr>
      <w:r w:rsidRPr="00E32D49">
        <w:rPr>
          <w:szCs w:val="24"/>
        </w:rPr>
        <w:t>Articolo</w:t>
      </w:r>
      <w:r w:rsidR="00F335BF" w:rsidRPr="00E32D49">
        <w:rPr>
          <w:szCs w:val="24"/>
        </w:rPr>
        <w:t xml:space="preserve"> 1</w:t>
      </w:r>
      <w:r w:rsidR="000F7FD7" w:rsidRPr="00E32D49">
        <w:rPr>
          <w:szCs w:val="24"/>
        </w:rPr>
        <w:br/>
      </w:r>
      <w:r w:rsidR="00F335BF" w:rsidRPr="00E32D49">
        <w:rPr>
          <w:i/>
          <w:szCs w:val="24"/>
        </w:rPr>
        <w:t xml:space="preserve">Definizioni </w:t>
      </w:r>
    </w:p>
    <w:p w14:paraId="3C1165C6" w14:textId="77777777" w:rsidR="00172EC8" w:rsidRPr="00E32D49" w:rsidRDefault="00172EC8" w:rsidP="00FF7217">
      <w:pPr>
        <w:tabs>
          <w:tab w:val="left" w:pos="426"/>
        </w:tabs>
        <w:spacing w:after="0" w:line="276" w:lineRule="auto"/>
        <w:ind w:left="-5"/>
      </w:pPr>
    </w:p>
    <w:p w14:paraId="487D5D21" w14:textId="77777777" w:rsidR="00EC6EF1" w:rsidRDefault="00F335BF" w:rsidP="00826138">
      <w:pPr>
        <w:tabs>
          <w:tab w:val="left" w:pos="426"/>
        </w:tabs>
        <w:spacing w:after="0" w:line="240" w:lineRule="auto"/>
        <w:ind w:left="-5"/>
      </w:pPr>
      <w:r w:rsidRPr="00E32D49">
        <w:t xml:space="preserve">1. </w:t>
      </w:r>
      <w:r w:rsidR="00A646AE" w:rsidRPr="00E32D49">
        <w:tab/>
      </w:r>
      <w:r w:rsidRPr="00E32D49">
        <w:t>Ai fini del presente regolamento</w:t>
      </w:r>
      <w:r w:rsidRPr="00E32D49">
        <w:rPr>
          <w:b/>
        </w:rPr>
        <w:t xml:space="preserve"> </w:t>
      </w:r>
      <w:r w:rsidRPr="00E32D49">
        <w:t>si intendono per:</w:t>
      </w:r>
    </w:p>
    <w:p w14:paraId="32A07100" w14:textId="6B465C0F" w:rsidR="0024120B" w:rsidRPr="00E32D49" w:rsidRDefault="0024120B" w:rsidP="00826138">
      <w:pPr>
        <w:tabs>
          <w:tab w:val="left" w:pos="426"/>
        </w:tabs>
        <w:spacing w:after="0" w:line="240" w:lineRule="auto"/>
        <w:ind w:left="-5"/>
      </w:pPr>
    </w:p>
    <w:p w14:paraId="501BD78E" w14:textId="6D341335" w:rsidR="0024120B" w:rsidRPr="00E32D49" w:rsidRDefault="681C8F8B" w:rsidP="00826138">
      <w:pPr>
        <w:pStyle w:val="Paragrafoelenco"/>
        <w:numPr>
          <w:ilvl w:val="0"/>
          <w:numId w:val="16"/>
        </w:numPr>
        <w:tabs>
          <w:tab w:val="left" w:pos="851"/>
        </w:tabs>
        <w:spacing w:after="0"/>
      </w:pPr>
      <w:r>
        <w:t>“Autorità”: l</w:t>
      </w:r>
      <w:r w:rsidR="1456E46F">
        <w:t>’</w:t>
      </w:r>
      <w:r>
        <w:t>Autorità per le garanzie nelle co</w:t>
      </w:r>
      <w:r w:rsidR="00991B60">
        <w:t>municazioni, istituita dall</w:t>
      </w:r>
      <w:r w:rsidR="1456E46F">
        <w:t>’</w:t>
      </w:r>
      <w:r w:rsidR="00991B60">
        <w:t>art</w:t>
      </w:r>
      <w:r w:rsidR="517F7A5C">
        <w:t>icolo</w:t>
      </w:r>
      <w:r>
        <w:t xml:space="preserve"> 1, comma 1, della legge 31 luglio 1997, n. 249; </w:t>
      </w:r>
    </w:p>
    <w:p w14:paraId="3F9E596D" w14:textId="77777777" w:rsidR="00FD66B3" w:rsidRPr="00E32D49" w:rsidRDefault="00FD66B3" w:rsidP="00826138">
      <w:pPr>
        <w:pStyle w:val="Paragrafoelenco"/>
        <w:tabs>
          <w:tab w:val="left" w:pos="851"/>
        </w:tabs>
        <w:spacing w:after="0"/>
        <w:ind w:left="786" w:firstLine="0"/>
      </w:pPr>
    </w:p>
    <w:p w14:paraId="3877332D" w14:textId="60BCE0A1" w:rsidR="00FD66B3" w:rsidRPr="00E32D49" w:rsidRDefault="681C8F8B" w:rsidP="00826138">
      <w:pPr>
        <w:pStyle w:val="Paragrafoelenco"/>
        <w:numPr>
          <w:ilvl w:val="0"/>
          <w:numId w:val="16"/>
        </w:numPr>
        <w:tabs>
          <w:tab w:val="left" w:pos="851"/>
        </w:tabs>
        <w:spacing w:after="0"/>
      </w:pPr>
      <w:r>
        <w:t>“</w:t>
      </w:r>
      <w:bookmarkStart w:id="1" w:name="_Hlk514151036"/>
      <w:r w:rsidR="5A2B85B5">
        <w:t xml:space="preserve">LDA”: </w:t>
      </w:r>
      <w:bookmarkEnd w:id="1"/>
      <w:r>
        <w:t>la legge 22 aprile 1941, n. 633, recante “Protezione del diritto d</w:t>
      </w:r>
      <w:r w:rsidR="1456E46F">
        <w:t>’</w:t>
      </w:r>
      <w:r>
        <w:t xml:space="preserve">autore e di altri diritti connessi al suo esercizio” e </w:t>
      </w:r>
      <w:proofErr w:type="spellStart"/>
      <w:r>
        <w:t>s.m.i.</w:t>
      </w:r>
      <w:proofErr w:type="spellEnd"/>
      <w:r w:rsidR="055514D8">
        <w:t>;</w:t>
      </w:r>
    </w:p>
    <w:p w14:paraId="218BAD04" w14:textId="77777777" w:rsidR="00FD66B3" w:rsidRPr="00E32D49" w:rsidRDefault="00FD66B3" w:rsidP="00826138">
      <w:pPr>
        <w:pStyle w:val="Paragrafoelenco"/>
        <w:tabs>
          <w:tab w:val="left" w:pos="851"/>
        </w:tabs>
        <w:spacing w:after="0"/>
        <w:ind w:left="786" w:firstLine="0"/>
      </w:pPr>
    </w:p>
    <w:p w14:paraId="59920741" w14:textId="27297FB2" w:rsidR="00ED7828" w:rsidRPr="00E32D49" w:rsidRDefault="00B36B90" w:rsidP="00826138">
      <w:pPr>
        <w:pStyle w:val="Paragrafoelenco"/>
        <w:numPr>
          <w:ilvl w:val="0"/>
          <w:numId w:val="16"/>
        </w:numPr>
        <w:tabs>
          <w:tab w:val="left" w:pos="851"/>
        </w:tabs>
        <w:spacing w:after="0"/>
      </w:pPr>
      <w:r w:rsidRPr="00E32D49">
        <w:t>“Regolamento sanzioni”:</w:t>
      </w:r>
      <w:r w:rsidR="00B432BD" w:rsidRPr="00E32D49">
        <w:t xml:space="preserve"> regolamento di procedura in materia di sanzioni amministrative e impegni dell</w:t>
      </w:r>
      <w:r w:rsidR="00BC07A1" w:rsidRPr="00E32D49">
        <w:t>’</w:t>
      </w:r>
      <w:r w:rsidR="00B432BD" w:rsidRPr="00E32D49">
        <w:t xml:space="preserve">Autorità, adottato con la delibera n. 410/14/CONS; </w:t>
      </w:r>
    </w:p>
    <w:p w14:paraId="7E95CF6E" w14:textId="77777777" w:rsidR="00FD66B3" w:rsidRPr="00E32D49" w:rsidRDefault="00FD66B3" w:rsidP="00826138">
      <w:pPr>
        <w:pStyle w:val="Paragrafoelenco"/>
        <w:spacing w:after="0"/>
      </w:pPr>
    </w:p>
    <w:p w14:paraId="36E8BAF1" w14:textId="63A9A6FA" w:rsidR="004C6F00" w:rsidRPr="00E32D49" w:rsidRDefault="00F335BF" w:rsidP="00826138">
      <w:pPr>
        <w:pStyle w:val="Paragrafoelenco"/>
        <w:numPr>
          <w:ilvl w:val="0"/>
          <w:numId w:val="16"/>
        </w:numPr>
        <w:tabs>
          <w:tab w:val="left" w:pos="851"/>
        </w:tabs>
        <w:spacing w:after="0"/>
      </w:pPr>
      <w:r w:rsidRPr="00E32D49">
        <w:t>“prestatore di servizi</w:t>
      </w:r>
      <w:r w:rsidR="00E73942" w:rsidRPr="00E32D49">
        <w:t xml:space="preserve"> della società dell</w:t>
      </w:r>
      <w:r w:rsidR="00BC07A1" w:rsidRPr="00E32D49">
        <w:t>’</w:t>
      </w:r>
      <w:r w:rsidR="00E73942" w:rsidRPr="00E32D49">
        <w:t>informazione</w:t>
      </w:r>
      <w:r w:rsidRPr="00E32D49">
        <w:t>”</w:t>
      </w:r>
      <w:r w:rsidR="00771F5D" w:rsidRPr="00E32D49">
        <w:t xml:space="preserve"> o “</w:t>
      </w:r>
      <w:r w:rsidR="00982E0B" w:rsidRPr="00E32D49">
        <w:t>p</w:t>
      </w:r>
      <w:r w:rsidR="00771F5D" w:rsidRPr="00E32D49">
        <w:t>restatore”</w:t>
      </w:r>
      <w:r w:rsidRPr="00E32D49">
        <w:t xml:space="preserve">: </w:t>
      </w:r>
      <w:r w:rsidR="0003534E" w:rsidRPr="00E32D49">
        <w:t xml:space="preserve">la persona fisica o giuridica </w:t>
      </w:r>
      <w:r w:rsidR="00C6114A" w:rsidRPr="00E32D49">
        <w:t xml:space="preserve">o l’associazione non riconosciuta </w:t>
      </w:r>
      <w:r w:rsidR="0003534E" w:rsidRPr="00E32D49">
        <w:t>che presta un servizio della società dell</w:t>
      </w:r>
      <w:r w:rsidR="00BC07A1" w:rsidRPr="00E32D49">
        <w:t>’</w:t>
      </w:r>
      <w:r w:rsidR="0003534E" w:rsidRPr="00E32D49">
        <w:t>informazione</w:t>
      </w:r>
      <w:r w:rsidR="004A67A5" w:rsidRPr="00E32D49">
        <w:t xml:space="preserve"> </w:t>
      </w:r>
      <w:r w:rsidR="00EB6AC8" w:rsidRPr="00E32D49">
        <w:t xml:space="preserve">che </w:t>
      </w:r>
      <w:r w:rsidR="00FD7B6F" w:rsidRPr="00E32D49">
        <w:t>consente l</w:t>
      </w:r>
      <w:r w:rsidR="00BC07A1" w:rsidRPr="00E32D49">
        <w:t>’</w:t>
      </w:r>
      <w:r w:rsidR="004A67A5" w:rsidRPr="00E32D49">
        <w:t xml:space="preserve">utilizzo </w:t>
      </w:r>
      <w:r w:rsidR="004A67A5" w:rsidRPr="00E32D49">
        <w:rPr>
          <w:i/>
          <w:iCs/>
        </w:rPr>
        <w:t>online</w:t>
      </w:r>
      <w:r w:rsidR="004A67A5" w:rsidRPr="00E32D49">
        <w:t xml:space="preserve"> delle pubblicazioni di carattere giornalistico</w:t>
      </w:r>
      <w:r w:rsidR="00BE3D43" w:rsidRPr="00E32D49">
        <w:t>;</w:t>
      </w:r>
    </w:p>
    <w:p w14:paraId="0019650F" w14:textId="77777777" w:rsidR="00FD66B3" w:rsidRPr="00E32D49" w:rsidRDefault="00FD66B3" w:rsidP="00826138">
      <w:pPr>
        <w:pStyle w:val="Paragrafoelenco"/>
        <w:spacing w:after="0"/>
      </w:pPr>
    </w:p>
    <w:p w14:paraId="76EB1791" w14:textId="7A709788" w:rsidR="00FD66B3" w:rsidRPr="00E32D49" w:rsidRDefault="1736E1FA" w:rsidP="00826138">
      <w:pPr>
        <w:pStyle w:val="Paragrafoelenco"/>
        <w:numPr>
          <w:ilvl w:val="0"/>
          <w:numId w:val="16"/>
        </w:numPr>
        <w:tabs>
          <w:tab w:val="left" w:pos="851"/>
        </w:tabs>
        <w:spacing w:after="0"/>
      </w:pPr>
      <w:r>
        <w:t>“servizio della società dell</w:t>
      </w:r>
      <w:r w:rsidR="1456E46F">
        <w:t>’</w:t>
      </w:r>
      <w:r>
        <w:t xml:space="preserve">informazione”: servizio </w:t>
      </w:r>
      <w:r w:rsidR="211F368F">
        <w:t>di cui all</w:t>
      </w:r>
      <w:r w:rsidR="1456E46F">
        <w:t>’</w:t>
      </w:r>
      <w:r w:rsidR="211F368F">
        <w:t>articolo 1,</w:t>
      </w:r>
      <w:r w:rsidR="2226EB8B">
        <w:t xml:space="preserve"> comma 1,</w:t>
      </w:r>
      <w:r w:rsidR="211F368F">
        <w:t xml:space="preserve"> lett. b), della legge 21 giugno 1986, n. 317 </w:t>
      </w:r>
      <w:r w:rsidR="00BC73FB" w:rsidRPr="00BC73FB">
        <w:t>come modificata dal decreto legislativo 15 dicembre 2017, n. 223</w:t>
      </w:r>
      <w:r w:rsidR="00BC73FB">
        <w:t xml:space="preserve"> </w:t>
      </w:r>
      <w:r w:rsidR="211F368F">
        <w:t xml:space="preserve">e </w:t>
      </w:r>
      <w:proofErr w:type="spellStart"/>
      <w:r w:rsidR="211F368F">
        <w:t>s.m.i.</w:t>
      </w:r>
      <w:proofErr w:type="spellEnd"/>
      <w:r>
        <w:t>;</w:t>
      </w:r>
    </w:p>
    <w:p w14:paraId="33F40180" w14:textId="77777777" w:rsidR="00FD66B3" w:rsidRPr="00E32D49" w:rsidRDefault="00FD66B3" w:rsidP="00826138">
      <w:pPr>
        <w:pStyle w:val="Paragrafoelenco"/>
        <w:spacing w:after="0"/>
      </w:pPr>
    </w:p>
    <w:p w14:paraId="2EB688B8" w14:textId="00095BE4" w:rsidR="003545A3" w:rsidRPr="00E32D49" w:rsidRDefault="009F7380" w:rsidP="00826138">
      <w:pPr>
        <w:pStyle w:val="Paragrafoelenco"/>
        <w:numPr>
          <w:ilvl w:val="0"/>
          <w:numId w:val="16"/>
        </w:numPr>
        <w:tabs>
          <w:tab w:val="left" w:pos="851"/>
        </w:tabs>
        <w:spacing w:after="0"/>
      </w:pPr>
      <w:r w:rsidRPr="00E32D49">
        <w:t>“impres</w:t>
      </w:r>
      <w:r w:rsidR="00871178" w:rsidRPr="00E32D49">
        <w:t>a</w:t>
      </w:r>
      <w:r w:rsidRPr="00E32D49">
        <w:t xml:space="preserve"> di </w:t>
      </w:r>
      <w:r w:rsidR="00CA7A97" w:rsidRPr="00E32D49">
        <w:rPr>
          <w:i/>
          <w:iCs/>
        </w:rPr>
        <w:t>media monitoring</w:t>
      </w:r>
      <w:r w:rsidRPr="00E32D49">
        <w:t xml:space="preserve"> e rassegn</w:t>
      </w:r>
      <w:r w:rsidR="00C10E2F" w:rsidRPr="00E32D49">
        <w:t>e</w:t>
      </w:r>
      <w:r w:rsidRPr="00E32D49">
        <w:t xml:space="preserve"> stampa</w:t>
      </w:r>
      <w:r w:rsidR="1B708D5B">
        <w:t xml:space="preserve"> (o IMMRS)</w:t>
      </w:r>
      <w:r>
        <w:t>”:</w:t>
      </w:r>
      <w:r w:rsidRPr="00E32D49">
        <w:t xml:space="preserve"> un</w:t>
      </w:r>
      <w:r w:rsidR="00BC07A1" w:rsidRPr="00E32D49">
        <w:t>’</w:t>
      </w:r>
      <w:r w:rsidRPr="00E32D49">
        <w:t>impresa che eroga un servizio della società dell</w:t>
      </w:r>
      <w:r w:rsidR="00BC07A1" w:rsidRPr="00E32D49">
        <w:t>’</w:t>
      </w:r>
      <w:r w:rsidRPr="00E32D49">
        <w:t>informazione consistente, tra l</w:t>
      </w:r>
      <w:r w:rsidR="00BC07A1" w:rsidRPr="00E32D49">
        <w:t>’</w:t>
      </w:r>
      <w:r w:rsidRPr="00E32D49">
        <w:t>altro</w:t>
      </w:r>
      <w:r w:rsidR="00871178" w:rsidRPr="00E32D49">
        <w:t>, ma non esclusivamente</w:t>
      </w:r>
      <w:r w:rsidRPr="00E32D49">
        <w:t xml:space="preserve">, nella selezione, indicizzazione, organizzazione, </w:t>
      </w:r>
      <w:r w:rsidR="00EE5F8D" w:rsidRPr="00E32D49">
        <w:t xml:space="preserve">collazione, </w:t>
      </w:r>
      <w:r w:rsidRPr="00E32D49">
        <w:t>estrazione</w:t>
      </w:r>
      <w:r w:rsidR="00871178" w:rsidRPr="00E32D49">
        <w:t>, trasmissione, messa a disposizione</w:t>
      </w:r>
      <w:r w:rsidRPr="00E32D49">
        <w:t xml:space="preserve"> di </w:t>
      </w:r>
      <w:r w:rsidR="3104F23D">
        <w:t xml:space="preserve">pubblicazioni di carattere </w:t>
      </w:r>
      <w:r w:rsidR="3104F23D">
        <w:lastRenderedPageBreak/>
        <w:t>giornalistico</w:t>
      </w:r>
      <w:r w:rsidRPr="00E32D49">
        <w:t xml:space="preserve">, </w:t>
      </w:r>
      <w:r w:rsidR="001C40EC" w:rsidRPr="00E32D49">
        <w:t xml:space="preserve">normalmente </w:t>
      </w:r>
      <w:r w:rsidRPr="00E32D49">
        <w:t>dietro retribuzione, a distanza,</w:t>
      </w:r>
      <w:r w:rsidR="00871178" w:rsidRPr="00E32D49">
        <w:t xml:space="preserve"> anche</w:t>
      </w:r>
      <w:r w:rsidRPr="00E32D49">
        <w:t xml:space="preserve"> mediante attrezzature </w:t>
      </w:r>
      <w:r w:rsidR="00871178" w:rsidRPr="00E32D49">
        <w:t xml:space="preserve">informatiche </w:t>
      </w:r>
      <w:r w:rsidRPr="00E32D49">
        <w:t xml:space="preserve">di trattamento e memorizzazione di dati ed a richiesta individuale di un </w:t>
      </w:r>
      <w:r w:rsidR="1CC8285E">
        <w:t>contraente</w:t>
      </w:r>
      <w:r w:rsidR="00CE4CAE" w:rsidRPr="00E32D49">
        <w:t xml:space="preserve"> </w:t>
      </w:r>
      <w:r w:rsidR="00B96E58" w:rsidRPr="00E32D49">
        <w:t>anche</w:t>
      </w:r>
      <w:r w:rsidR="00CE4CAE" w:rsidRPr="00E32D49">
        <w:t xml:space="preserve"> mediante</w:t>
      </w:r>
      <w:r w:rsidR="001465D2" w:rsidRPr="00E32D49">
        <w:t xml:space="preserve"> copia cartacea successivamente digitalizzata</w:t>
      </w:r>
      <w:r w:rsidRPr="00E32D49">
        <w:t>;</w:t>
      </w:r>
    </w:p>
    <w:p w14:paraId="757CBEE3" w14:textId="77777777" w:rsidR="00FD66B3" w:rsidRPr="00E32D49" w:rsidRDefault="00FD66B3" w:rsidP="00826138">
      <w:pPr>
        <w:pStyle w:val="Paragrafoelenco"/>
        <w:tabs>
          <w:tab w:val="left" w:pos="851"/>
        </w:tabs>
        <w:spacing w:after="0"/>
        <w:ind w:left="786" w:firstLine="0"/>
      </w:pPr>
    </w:p>
    <w:p w14:paraId="1C9E05D0" w14:textId="14C40CCE" w:rsidR="00846C21" w:rsidRPr="00E32D49" w:rsidRDefault="00E73942" w:rsidP="00826138">
      <w:pPr>
        <w:pStyle w:val="Paragrafoelenco"/>
        <w:numPr>
          <w:ilvl w:val="0"/>
          <w:numId w:val="16"/>
        </w:numPr>
        <w:tabs>
          <w:tab w:val="left" w:pos="851"/>
        </w:tabs>
        <w:spacing w:after="0"/>
      </w:pPr>
      <w:r>
        <w:t>“pubblicazione di carattere giornalistico”</w:t>
      </w:r>
      <w:r w:rsidR="00BE710E">
        <w:t xml:space="preserve"> o “opera</w:t>
      </w:r>
      <w:r w:rsidRPr="00E32D49">
        <w:t xml:space="preserve"> di carattere giornalistico”</w:t>
      </w:r>
      <w:r w:rsidR="00D755EE" w:rsidRPr="00E32D49">
        <w:t>: un insieme composto principalmente da opere letterarie di carattere giornalistico</w:t>
      </w:r>
      <w:r w:rsidR="006E24AC" w:rsidRPr="00E32D49">
        <w:t xml:space="preserve">, che può includere altre opere e materiali protetti, come fotografie </w:t>
      </w:r>
      <w:r w:rsidR="002D48D5" w:rsidRPr="00E32D49">
        <w:t>o</w:t>
      </w:r>
      <w:r w:rsidR="006E24AC" w:rsidRPr="00E32D49">
        <w:t xml:space="preserve"> videogrammi</w:t>
      </w:r>
      <w:r w:rsidR="002D48D5" w:rsidRPr="00E32D49">
        <w:t>, e costituisce un singolo elemento all</w:t>
      </w:r>
      <w:r w:rsidR="00BC07A1" w:rsidRPr="00E32D49">
        <w:t>’</w:t>
      </w:r>
      <w:r w:rsidR="002D48D5" w:rsidRPr="00E32D49">
        <w:t>interno di una pubblicazione periodica o regolarmente aggiornata</w:t>
      </w:r>
      <w:r w:rsidR="002D48D5" w:rsidRPr="00E32D49">
        <w:rPr>
          <w:rFonts w:eastAsiaTheme="minorEastAsia"/>
          <w:color w:val="000000" w:themeColor="text1"/>
        </w:rPr>
        <w:t xml:space="preserve">, </w:t>
      </w:r>
      <w:r w:rsidR="002D48D5" w:rsidRPr="00E32D49">
        <w:t>recante un titolo</w:t>
      </w:r>
      <w:r w:rsidR="00915F8F" w:rsidRPr="00E32D49">
        <w:t xml:space="preserve"> </w:t>
      </w:r>
      <w:r w:rsidR="002D48D5" w:rsidRPr="00E32D49">
        <w:t>unico,</w:t>
      </w:r>
      <w:r w:rsidR="00915F8F" w:rsidRPr="00E32D49">
        <w:t xml:space="preserve"> </w:t>
      </w:r>
      <w:r w:rsidR="002D48D5" w:rsidRPr="00E32D49">
        <w:t>quale</w:t>
      </w:r>
      <w:r w:rsidR="00915F8F" w:rsidRPr="00E32D49">
        <w:t xml:space="preserve"> </w:t>
      </w:r>
      <w:r w:rsidR="002D48D5" w:rsidRPr="00E32D49">
        <w:t>un</w:t>
      </w:r>
      <w:r w:rsidR="00915F8F" w:rsidRPr="00E32D49">
        <w:t xml:space="preserve"> </w:t>
      </w:r>
      <w:r w:rsidR="002D48D5" w:rsidRPr="00E32D49">
        <w:t>quotidiano</w:t>
      </w:r>
      <w:r w:rsidR="00915F8F" w:rsidRPr="00E32D49">
        <w:t xml:space="preserve"> </w:t>
      </w:r>
      <w:r w:rsidR="002D48D5" w:rsidRPr="00E32D49">
        <w:t>o</w:t>
      </w:r>
      <w:r w:rsidR="00915F8F" w:rsidRPr="00E32D49">
        <w:t xml:space="preserve"> </w:t>
      </w:r>
      <w:r w:rsidR="002D48D5" w:rsidRPr="00E32D49">
        <w:t>una</w:t>
      </w:r>
      <w:r w:rsidR="00915F8F" w:rsidRPr="00E32D49">
        <w:t xml:space="preserve"> </w:t>
      </w:r>
      <w:r w:rsidR="002D48D5" w:rsidRPr="00E32D49">
        <w:t>rivista</w:t>
      </w:r>
      <w:r w:rsidR="00915F8F" w:rsidRPr="00E32D49">
        <w:t xml:space="preserve"> </w:t>
      </w:r>
      <w:r w:rsidR="002D48D5" w:rsidRPr="00E32D49">
        <w:t>di interesse generale o specifico,</w:t>
      </w:r>
      <w:r w:rsidR="00915F8F" w:rsidRPr="00E32D49">
        <w:t xml:space="preserve"> </w:t>
      </w:r>
      <w:r w:rsidR="002D48D5" w:rsidRPr="00E32D49">
        <w:t>con</w:t>
      </w:r>
      <w:r w:rsidR="00915F8F" w:rsidRPr="00E32D49">
        <w:t xml:space="preserve"> </w:t>
      </w:r>
      <w:r w:rsidR="002D48D5" w:rsidRPr="00E32D49">
        <w:t>la</w:t>
      </w:r>
      <w:r w:rsidR="00915F8F" w:rsidRPr="00E32D49">
        <w:t xml:space="preserve"> </w:t>
      </w:r>
      <w:r w:rsidR="002D48D5" w:rsidRPr="00E32D49">
        <w:t>funzione</w:t>
      </w:r>
      <w:r w:rsidR="00915F8F" w:rsidRPr="00E32D49">
        <w:t xml:space="preserve"> </w:t>
      </w:r>
      <w:r w:rsidR="002D48D5" w:rsidRPr="00E32D49">
        <w:t>di</w:t>
      </w:r>
      <w:r w:rsidR="00915F8F" w:rsidRPr="00E32D49">
        <w:t xml:space="preserve"> </w:t>
      </w:r>
      <w:r w:rsidR="002D48D5" w:rsidRPr="00E32D49">
        <w:t>informare</w:t>
      </w:r>
      <w:r w:rsidR="00915F8F" w:rsidRPr="00E32D49">
        <w:t xml:space="preserve"> </w:t>
      </w:r>
      <w:r w:rsidR="002D48D5" w:rsidRPr="00E32D49">
        <w:t>il pubblico su notizie, o altri argomenti, pubblicata su qualsiasi mezzo di comunicazione sotto l</w:t>
      </w:r>
      <w:r w:rsidR="00BC07A1" w:rsidRPr="00E32D49">
        <w:t>’</w:t>
      </w:r>
      <w:r w:rsidR="002D48D5" w:rsidRPr="00E32D49">
        <w:t>iniziativa, la responsabilità editoriale e il controllo di un editore o di un</w:t>
      </w:r>
      <w:r w:rsidR="00BC07A1" w:rsidRPr="00E32D49">
        <w:t>’</w:t>
      </w:r>
      <w:r w:rsidR="002D48D5" w:rsidRPr="00E32D49">
        <w:t>agenzia di</w:t>
      </w:r>
      <w:r w:rsidR="00915F8F" w:rsidRPr="00E32D49">
        <w:t xml:space="preserve"> </w:t>
      </w:r>
      <w:r w:rsidR="002D48D5" w:rsidRPr="00E32D49">
        <w:t>stampa</w:t>
      </w:r>
      <w:r w:rsidR="225090E2">
        <w:t>. Le pubblicazioni periodiche a fini scientifici o accademici non sono considerate quali pubblicazioni di carattere giornalistico</w:t>
      </w:r>
      <w:r w:rsidR="002D48D5" w:rsidRPr="00E32D49">
        <w:t>;</w:t>
      </w:r>
    </w:p>
    <w:p w14:paraId="580640E9" w14:textId="77777777" w:rsidR="004C6F00" w:rsidRPr="00E32D49" w:rsidRDefault="004C6F00" w:rsidP="00826138">
      <w:pPr>
        <w:pStyle w:val="Paragrafoelenco"/>
        <w:spacing w:after="0"/>
      </w:pPr>
    </w:p>
    <w:p w14:paraId="48B037E7" w14:textId="67C076EE" w:rsidR="00FD66B3" w:rsidRPr="00E32D49" w:rsidRDefault="00E73942" w:rsidP="00826138">
      <w:pPr>
        <w:pStyle w:val="Paragrafoelenco"/>
        <w:numPr>
          <w:ilvl w:val="0"/>
          <w:numId w:val="16"/>
        </w:numPr>
        <w:tabs>
          <w:tab w:val="left" w:pos="851"/>
        </w:tabs>
        <w:spacing w:after="0"/>
      </w:pPr>
      <w:r w:rsidRPr="00E32D49">
        <w:t>“editore di pubblicazione di carattere giornalistico”</w:t>
      </w:r>
      <w:r w:rsidR="00DF3835" w:rsidRPr="00E32D49">
        <w:t xml:space="preserve"> o “editore”</w:t>
      </w:r>
      <w:r w:rsidRPr="00E32D49">
        <w:t xml:space="preserve">: </w:t>
      </w:r>
      <w:r w:rsidR="00B62388" w:rsidRPr="00E32D49">
        <w:t xml:space="preserve">il </w:t>
      </w:r>
      <w:r w:rsidRPr="00E32D49">
        <w:t>soggetto</w:t>
      </w:r>
      <w:r w:rsidR="002D48D5" w:rsidRPr="00E32D49">
        <w:t xml:space="preserve"> che</w:t>
      </w:r>
      <w:r w:rsidRPr="00E32D49">
        <w:t xml:space="preserve">, sia in forma singola </w:t>
      </w:r>
      <w:r w:rsidR="00895E80" w:rsidRPr="00E32D49">
        <w:t>sia</w:t>
      </w:r>
      <w:r w:rsidRPr="00E32D49">
        <w:t xml:space="preserve"> associata</w:t>
      </w:r>
      <w:r w:rsidR="00B003FC" w:rsidRPr="00E32D49">
        <w:t xml:space="preserve"> o consorziata, nell</w:t>
      </w:r>
      <w:r w:rsidR="00BC07A1" w:rsidRPr="00E32D49">
        <w:t>’</w:t>
      </w:r>
      <w:r w:rsidR="00B003FC" w:rsidRPr="00E32D49">
        <w:t>esercizio di un</w:t>
      </w:r>
      <w:r w:rsidR="00BC07A1" w:rsidRPr="00E32D49">
        <w:t>’</w:t>
      </w:r>
      <w:r w:rsidR="00B003FC" w:rsidRPr="00E32D49">
        <w:t>attività economica, edita le pubblicazioni di carattere giornalistico, anche se stabilito in un altro Stato membro;</w:t>
      </w:r>
    </w:p>
    <w:p w14:paraId="2B5D6F33" w14:textId="77777777" w:rsidR="00FD66B3" w:rsidRPr="00E32D49" w:rsidRDefault="00FD66B3" w:rsidP="00826138">
      <w:pPr>
        <w:pStyle w:val="Paragrafoelenco"/>
        <w:spacing w:after="0"/>
      </w:pPr>
    </w:p>
    <w:p w14:paraId="4BA32549" w14:textId="628B185F" w:rsidR="00FD66B3" w:rsidRPr="00E32D49" w:rsidRDefault="27F1F8C6" w:rsidP="00826138">
      <w:pPr>
        <w:pStyle w:val="Paragrafoelenco"/>
        <w:numPr>
          <w:ilvl w:val="0"/>
          <w:numId w:val="16"/>
        </w:numPr>
        <w:tabs>
          <w:tab w:val="left" w:pos="851"/>
        </w:tabs>
        <w:spacing w:after="0"/>
      </w:pPr>
      <w:r>
        <w:t>“estratto molto breve”: qualsiasi porzione di pubblicazione di carattere giornalistico che non dispensi dalla necessità di consultazione dell</w:t>
      </w:r>
      <w:r w:rsidR="5948FBDC">
        <w:t>’</w:t>
      </w:r>
      <w:r>
        <w:t>articolo giornalistico nella sua integrità;</w:t>
      </w:r>
      <w:r w:rsidR="3CE933F3">
        <w:t xml:space="preserve"> </w:t>
      </w:r>
    </w:p>
    <w:p w14:paraId="4CDA4805" w14:textId="77777777" w:rsidR="00FD66B3" w:rsidRPr="00E32D49" w:rsidRDefault="00FD66B3" w:rsidP="00826138">
      <w:pPr>
        <w:pStyle w:val="Paragrafoelenco"/>
        <w:spacing w:after="0"/>
      </w:pPr>
    </w:p>
    <w:p w14:paraId="6AED9CE5" w14:textId="4C4A55AB" w:rsidR="00846C21" w:rsidRPr="00E32D49" w:rsidRDefault="001A1E6D" w:rsidP="00826138">
      <w:pPr>
        <w:pStyle w:val="Paragrafoelenco"/>
        <w:numPr>
          <w:ilvl w:val="0"/>
          <w:numId w:val="16"/>
        </w:numPr>
        <w:tabs>
          <w:tab w:val="left" w:pos="851"/>
        </w:tabs>
        <w:spacing w:after="0"/>
        <w:rPr>
          <w:rStyle w:val="eop"/>
        </w:rPr>
      </w:pPr>
      <w:r w:rsidRPr="00E32D49">
        <w:t>“organismo di gestione collettiva”</w:t>
      </w:r>
      <w:r w:rsidR="004A77C6" w:rsidRPr="00E32D49">
        <w:t>:</w:t>
      </w:r>
      <w:r w:rsidRPr="00E32D49">
        <w:t xml:space="preserve"> </w:t>
      </w:r>
      <w:r w:rsidR="00A23C2F" w:rsidRPr="00E32D49">
        <w:t>organismo</w:t>
      </w:r>
      <w:r w:rsidR="00F54756" w:rsidRPr="00E32D49">
        <w:t xml:space="preserve"> di cui all</w:t>
      </w:r>
      <w:r w:rsidR="00BC07A1" w:rsidRPr="00E32D49">
        <w:t>’</w:t>
      </w:r>
      <w:r w:rsidR="00F54756" w:rsidRPr="00E32D49">
        <w:t xml:space="preserve">articolo </w:t>
      </w:r>
      <w:r w:rsidR="00A23C2F" w:rsidRPr="00E32D49">
        <w:t>2</w:t>
      </w:r>
      <w:r w:rsidR="00F54756" w:rsidRPr="00E32D49">
        <w:t xml:space="preserve">, comma 1, del </w:t>
      </w:r>
      <w:r w:rsidR="00A23C2F" w:rsidRPr="00E32D49">
        <w:t>decreto legislativo</w:t>
      </w:r>
      <w:r w:rsidR="00C86EED" w:rsidRPr="00E32D49">
        <w:t xml:space="preserve"> 15 marzo 2017, n. 35</w:t>
      </w:r>
      <w:r w:rsidR="004A77C6" w:rsidRPr="00E32D49">
        <w:rPr>
          <w:rStyle w:val="normaltextrun"/>
        </w:rPr>
        <w:t>;</w:t>
      </w:r>
      <w:r w:rsidR="004A77C6" w:rsidRPr="00E32D49">
        <w:rPr>
          <w:rStyle w:val="eop"/>
        </w:rPr>
        <w:t> </w:t>
      </w:r>
    </w:p>
    <w:p w14:paraId="22C952FA" w14:textId="77777777" w:rsidR="00172EC8" w:rsidRPr="00E32D49" w:rsidRDefault="00172EC8" w:rsidP="00826138">
      <w:pPr>
        <w:pStyle w:val="Paragrafoelenco"/>
        <w:spacing w:after="0"/>
      </w:pPr>
    </w:p>
    <w:p w14:paraId="5AB073CD" w14:textId="44B71C58" w:rsidR="004A77C6" w:rsidRPr="00E32D49" w:rsidRDefault="004A77C6" w:rsidP="00826138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</w:pPr>
      <w:r w:rsidRPr="00E32D49">
        <w:rPr>
          <w:rStyle w:val="normaltextrun"/>
        </w:rPr>
        <w:t>“entità di gestione indipendente”:</w:t>
      </w:r>
      <w:r w:rsidR="00B46A1D" w:rsidRPr="00E32D49">
        <w:rPr>
          <w:rStyle w:val="normaltextrun"/>
          <w:i/>
          <w:iCs/>
        </w:rPr>
        <w:t xml:space="preserve"> </w:t>
      </w:r>
      <w:r w:rsidR="00C86EED" w:rsidRPr="00E32D49">
        <w:t>entità di cui all</w:t>
      </w:r>
      <w:r w:rsidR="00BC07A1" w:rsidRPr="00E32D49">
        <w:t>’</w:t>
      </w:r>
      <w:r w:rsidR="00C86EED" w:rsidRPr="00E32D49">
        <w:t>articolo 2, comma 2, del decreto legislativo 15 marzo 2017, n. 35;</w:t>
      </w:r>
    </w:p>
    <w:p w14:paraId="45B86B6B" w14:textId="77777777" w:rsidR="00172EC8" w:rsidRPr="00E32D49" w:rsidRDefault="00172EC8" w:rsidP="00826138">
      <w:pPr>
        <w:pStyle w:val="Paragrafoelenco"/>
        <w:spacing w:after="0"/>
      </w:pPr>
    </w:p>
    <w:p w14:paraId="212A4A31" w14:textId="5BD8E0C6" w:rsidR="00646588" w:rsidRDefault="00032A5F" w:rsidP="00826138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</w:rPr>
      </w:pPr>
      <w:r w:rsidRPr="00E32D49">
        <w:t>“</w:t>
      </w:r>
      <w:r w:rsidR="00485C11" w:rsidRPr="00E32D49">
        <w:t>contraente</w:t>
      </w:r>
      <w:r w:rsidRPr="00E32D49">
        <w:t>”</w:t>
      </w:r>
      <w:r w:rsidR="00482FC1" w:rsidRPr="00E32D49">
        <w:t xml:space="preserve">: </w:t>
      </w:r>
      <w:r w:rsidR="00485C11" w:rsidRPr="00E32D49">
        <w:t xml:space="preserve">persona fisica o giuridica </w:t>
      </w:r>
      <w:r w:rsidR="00865BD8" w:rsidRPr="00E32D49">
        <w:t xml:space="preserve">o associazione non riconosciuta </w:t>
      </w:r>
      <w:r w:rsidR="00485C11" w:rsidRPr="00E32D49">
        <w:t>che per qualsiasi finalità sottoscrive un contratto, anche a beneficio di una pluralità di utenti finali, per la</w:t>
      </w:r>
      <w:r w:rsidR="00EA3637" w:rsidRPr="00E32D49">
        <w:t xml:space="preserve"> fornitura di </w:t>
      </w:r>
      <w:r w:rsidR="000C0A76" w:rsidRPr="00E32D49">
        <w:t xml:space="preserve">un servizio di </w:t>
      </w:r>
      <w:r w:rsidR="00CA7A97" w:rsidRPr="00E32D49">
        <w:rPr>
          <w:i/>
          <w:iCs/>
        </w:rPr>
        <w:t>media monitoring</w:t>
      </w:r>
      <w:r w:rsidR="000C0A76" w:rsidRPr="00E32D49">
        <w:t xml:space="preserve"> o di </w:t>
      </w:r>
      <w:r w:rsidR="00C961BB" w:rsidRPr="00E32D49">
        <w:t>rassegna stampa</w:t>
      </w:r>
      <w:r w:rsidR="00EA3637" w:rsidRPr="00E32D49">
        <w:t>;</w:t>
      </w:r>
    </w:p>
    <w:p w14:paraId="2A33F8CD" w14:textId="77777777" w:rsidR="00646588" w:rsidRPr="00646588" w:rsidRDefault="00646588" w:rsidP="00826138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</w:rPr>
      </w:pPr>
    </w:p>
    <w:p w14:paraId="1895C44D" w14:textId="79767AE4" w:rsidR="004C6F00" w:rsidRPr="00E32D49" w:rsidRDefault="003F3CB2" w:rsidP="00826138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</w:rPr>
      </w:pPr>
      <w:r>
        <w:t>“utente finale”: persona fisica che usufruisce d</w:t>
      </w:r>
      <w:r w:rsidR="00F46BBC">
        <w:t>i un</w:t>
      </w:r>
      <w:r>
        <w:t xml:space="preserve"> servizio </w:t>
      </w:r>
      <w:r w:rsidR="00F46BBC">
        <w:t>della società dell</w:t>
      </w:r>
      <w:r w:rsidR="00BC07A1">
        <w:t>’</w:t>
      </w:r>
      <w:r w:rsidR="00F46BBC">
        <w:t xml:space="preserve">informazione, ivi incluso un servizio </w:t>
      </w:r>
      <w:r>
        <w:t xml:space="preserve">di </w:t>
      </w:r>
      <w:r w:rsidR="00CA7A97" w:rsidRPr="2292D4DE">
        <w:rPr>
          <w:i/>
          <w:iCs/>
        </w:rPr>
        <w:t>media monitoring</w:t>
      </w:r>
      <w:r>
        <w:t xml:space="preserve"> o di </w:t>
      </w:r>
      <w:r w:rsidR="00C961BB">
        <w:t xml:space="preserve">rassegna stampa </w:t>
      </w:r>
      <w:r>
        <w:t>sottoscritto da un contraente;</w:t>
      </w:r>
    </w:p>
    <w:p w14:paraId="71A9E5C2" w14:textId="77777777" w:rsidR="00172EC8" w:rsidRPr="00E32D49" w:rsidRDefault="00172EC8" w:rsidP="00826138">
      <w:pPr>
        <w:pStyle w:val="Paragrafoelenco"/>
        <w:tabs>
          <w:tab w:val="left" w:pos="851"/>
        </w:tabs>
        <w:spacing w:after="0"/>
        <w:ind w:left="786" w:firstLine="0"/>
        <w:rPr>
          <w:rFonts w:eastAsiaTheme="minorEastAsia"/>
          <w:color w:val="000000" w:themeColor="text1"/>
        </w:rPr>
      </w:pPr>
    </w:p>
    <w:p w14:paraId="75B1A971" w14:textId="5B4142BB" w:rsidR="00846C21" w:rsidRPr="00E32D49" w:rsidRDefault="0025189C" w:rsidP="00826138">
      <w:pPr>
        <w:pStyle w:val="Paragrafoelenco"/>
        <w:numPr>
          <w:ilvl w:val="0"/>
          <w:numId w:val="16"/>
        </w:numPr>
        <w:tabs>
          <w:tab w:val="left" w:pos="851"/>
        </w:tabs>
        <w:spacing w:after="0"/>
        <w:rPr>
          <w:rFonts w:eastAsiaTheme="minorEastAsia"/>
          <w:color w:val="000000" w:themeColor="text1"/>
        </w:rPr>
      </w:pPr>
      <w:r>
        <w:t xml:space="preserve">“Direzione” e “Direttore”: </w:t>
      </w:r>
      <w:r w:rsidR="000A3DA6">
        <w:t xml:space="preserve">la Direzione per i Servizi Digitali </w:t>
      </w:r>
      <w:r>
        <w:t xml:space="preserve">e il Direttore della predetta direzione; </w:t>
      </w:r>
    </w:p>
    <w:p w14:paraId="3EB3E5FE" w14:textId="77777777" w:rsidR="00172EC8" w:rsidRPr="00E32D49" w:rsidRDefault="00172EC8" w:rsidP="00826138">
      <w:pPr>
        <w:tabs>
          <w:tab w:val="left" w:pos="851"/>
        </w:tabs>
        <w:spacing w:after="0" w:line="240" w:lineRule="auto"/>
        <w:ind w:left="786" w:firstLine="0"/>
      </w:pPr>
    </w:p>
    <w:p w14:paraId="117BF414" w14:textId="1DE03DE9" w:rsidR="0025189C" w:rsidRPr="00E32D49" w:rsidRDefault="0025189C" w:rsidP="00826138">
      <w:pPr>
        <w:numPr>
          <w:ilvl w:val="0"/>
          <w:numId w:val="16"/>
        </w:numPr>
        <w:tabs>
          <w:tab w:val="left" w:pos="851"/>
        </w:tabs>
        <w:spacing w:after="0" w:line="240" w:lineRule="auto"/>
      </w:pPr>
      <w:r>
        <w:lastRenderedPageBreak/>
        <w:t>“</w:t>
      </w:r>
      <w:r w:rsidR="00FD66B3">
        <w:t>O</w:t>
      </w:r>
      <w:r>
        <w:t>rgano collegiale”: il Consiglio dell</w:t>
      </w:r>
      <w:r w:rsidR="00BC07A1">
        <w:t>’</w:t>
      </w:r>
      <w:r>
        <w:t xml:space="preserve">Autorità. </w:t>
      </w:r>
    </w:p>
    <w:p w14:paraId="6F71322A" w14:textId="77777777" w:rsidR="00172EC8" w:rsidRDefault="00172EC8" w:rsidP="00826138">
      <w:pPr>
        <w:tabs>
          <w:tab w:val="left" w:pos="851"/>
        </w:tabs>
        <w:spacing w:after="0" w:line="240" w:lineRule="auto"/>
        <w:ind w:left="0" w:firstLine="0"/>
      </w:pPr>
    </w:p>
    <w:p w14:paraId="105E8EB4" w14:textId="77777777" w:rsidR="00952344" w:rsidRPr="00E32D49" w:rsidRDefault="00952344" w:rsidP="00826138">
      <w:pPr>
        <w:tabs>
          <w:tab w:val="left" w:pos="851"/>
        </w:tabs>
        <w:spacing w:after="0" w:line="240" w:lineRule="auto"/>
        <w:ind w:left="0" w:firstLine="0"/>
      </w:pPr>
    </w:p>
    <w:p w14:paraId="2E0820DB" w14:textId="77777777" w:rsidR="00F61DAD" w:rsidRPr="00E32D49" w:rsidRDefault="00F61DAD" w:rsidP="00826138">
      <w:pPr>
        <w:tabs>
          <w:tab w:val="left" w:pos="851"/>
        </w:tabs>
        <w:spacing w:after="0" w:line="240" w:lineRule="auto"/>
        <w:ind w:left="786" w:firstLine="0"/>
      </w:pPr>
    </w:p>
    <w:p w14:paraId="45C9447B" w14:textId="21A3221A" w:rsidR="0024120B" w:rsidRPr="00E32D49" w:rsidRDefault="00B2042F" w:rsidP="00826138">
      <w:pPr>
        <w:pStyle w:val="Titolo2"/>
        <w:spacing w:after="0" w:line="240" w:lineRule="auto"/>
        <w:rPr>
          <w:i/>
          <w:iCs/>
          <w:szCs w:val="24"/>
        </w:rPr>
      </w:pPr>
      <w:r w:rsidRPr="00E32D49">
        <w:rPr>
          <w:szCs w:val="24"/>
        </w:rPr>
        <w:t>Articolo</w:t>
      </w:r>
      <w:r w:rsidR="00F335BF" w:rsidRPr="00E32D49">
        <w:rPr>
          <w:szCs w:val="24"/>
        </w:rPr>
        <w:t xml:space="preserve"> 2</w:t>
      </w:r>
      <w:r w:rsidR="00EA0181" w:rsidRPr="00E32D49">
        <w:rPr>
          <w:szCs w:val="24"/>
        </w:rPr>
        <w:br/>
      </w:r>
      <w:r w:rsidR="00F335BF" w:rsidRPr="00E32D49">
        <w:rPr>
          <w:i/>
          <w:iCs/>
          <w:szCs w:val="24"/>
        </w:rPr>
        <w:t>Finalità e ambito di applicazione</w:t>
      </w:r>
    </w:p>
    <w:p w14:paraId="42FB40AF" w14:textId="77777777" w:rsidR="00524A51" w:rsidRPr="00E32D49" w:rsidRDefault="00524A51" w:rsidP="00826138">
      <w:pPr>
        <w:tabs>
          <w:tab w:val="left" w:pos="709"/>
        </w:tabs>
        <w:spacing w:after="0" w:line="240" w:lineRule="auto"/>
        <w:ind w:left="11" w:firstLine="0"/>
      </w:pPr>
    </w:p>
    <w:p w14:paraId="1A35243B" w14:textId="58D9F269" w:rsidR="001A3403" w:rsidRPr="00E32D49" w:rsidRDefault="73383B23" w:rsidP="54730855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11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Il presente regolamento </w:t>
      </w:r>
      <w:r w:rsidR="26D9B82C">
        <w:t xml:space="preserve">detta i criteri </w:t>
      </w:r>
      <w:r w:rsidR="729EE6A1">
        <w:t xml:space="preserve">e le procedure per </w:t>
      </w:r>
      <w:r w:rsidR="596CD6CB">
        <w:t>l’intervento dell’Autorità ai fini del</w:t>
      </w:r>
      <w:r w:rsidR="729EE6A1">
        <w:t>la determinazione dell</w:t>
      </w:r>
      <w:r w:rsidR="3AC3ECB4">
        <w:t>’</w:t>
      </w:r>
      <w:r w:rsidR="729EE6A1">
        <w:t xml:space="preserve">equo compenso </w:t>
      </w:r>
      <w:r w:rsidR="3F39511C">
        <w:t xml:space="preserve">dovuto </w:t>
      </w:r>
      <w:r w:rsidR="25C444A4">
        <w:t>da parte dei prestatori di servizi della soci</w:t>
      </w:r>
      <w:r w:rsidR="18AE316F">
        <w:t>e</w:t>
      </w:r>
      <w:r w:rsidR="25C444A4">
        <w:t xml:space="preserve">tà di </w:t>
      </w:r>
      <w:r w:rsidR="18AE316F">
        <w:t xml:space="preserve">informazione </w:t>
      </w:r>
      <w:r w:rsidR="3F39511C">
        <w:t xml:space="preserve">agli editori </w:t>
      </w:r>
      <w:r w:rsidR="729EE6A1">
        <w:t>per l</w:t>
      </w:r>
      <w:r w:rsidR="3AC3ECB4">
        <w:t>’</w:t>
      </w:r>
      <w:r w:rsidR="729EE6A1">
        <w:t xml:space="preserve">utilizzo </w:t>
      </w:r>
      <w:r w:rsidR="729EE6A1" w:rsidRPr="54730855">
        <w:rPr>
          <w:i/>
          <w:iCs/>
        </w:rPr>
        <w:t>online</w:t>
      </w:r>
      <w:r w:rsidR="729EE6A1">
        <w:t xml:space="preserve"> delle pubblicazioni di carattere giornalistico</w:t>
      </w:r>
      <w:r>
        <w:t xml:space="preserve"> destinate al pubblico italiano</w:t>
      </w:r>
      <w:r w:rsidR="05FD78DB">
        <w:t xml:space="preserve"> </w:t>
      </w:r>
      <w:r w:rsidR="6757A036">
        <w:t>e disciplina altresì gli</w:t>
      </w:r>
      <w:r w:rsidR="1CB05E2B">
        <w:t xml:space="preserve"> </w:t>
      </w:r>
      <w:r w:rsidR="1FC784E6">
        <w:t xml:space="preserve">obblighi di informazione e comunicazione </w:t>
      </w:r>
      <w:r w:rsidR="6DE95515">
        <w:t>e le conseguenti funzioni di vigilanza</w:t>
      </w:r>
      <w:r w:rsidR="178A93B5">
        <w:t>.</w:t>
      </w:r>
      <w:r>
        <w:t xml:space="preserve"> </w:t>
      </w:r>
      <w:r w:rsidR="7FCD87A1">
        <w:t xml:space="preserve">Ai fini della qualificazione della pubblicazione </w:t>
      </w:r>
      <w:r w:rsidR="19C3229F">
        <w:t>come destinata al pubblico italiano</w:t>
      </w:r>
      <w:r w:rsidR="780EA47F">
        <w:t>,</w:t>
      </w:r>
      <w:r w:rsidR="19C3229F">
        <w:t xml:space="preserve"> si tiene conto</w:t>
      </w:r>
      <w:r>
        <w:t>, a titolo esemplificativo, del</w:t>
      </w:r>
      <w:r w:rsidR="0A4905D8" w:rsidRPr="54730855">
        <w:rPr>
          <w:color w:val="000000" w:themeColor="text1"/>
        </w:rPr>
        <w:t>la lingua utilizzata o del conseguimento di ricavi in Italia</w:t>
      </w:r>
      <w:r w:rsidR="724486A8" w:rsidRPr="54730855">
        <w:rPr>
          <w:color w:val="000000" w:themeColor="text1"/>
        </w:rPr>
        <w:t>.</w:t>
      </w:r>
    </w:p>
    <w:p w14:paraId="4FA6C3FF" w14:textId="77777777" w:rsidR="001A3403" w:rsidRPr="00E32D49" w:rsidRDefault="001A3403" w:rsidP="00826138">
      <w:pPr>
        <w:tabs>
          <w:tab w:val="left" w:pos="709"/>
        </w:tabs>
        <w:spacing w:after="0" w:line="240" w:lineRule="auto"/>
        <w:ind w:left="11" w:firstLine="0"/>
      </w:pPr>
    </w:p>
    <w:p w14:paraId="2EA72830" w14:textId="1C7830F1" w:rsidR="001A3403" w:rsidRPr="00E32D49" w:rsidRDefault="2905DDED" w:rsidP="0082613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11"/>
      </w:pPr>
      <w:r w:rsidRPr="00E32D49">
        <w:t xml:space="preserve">I criteri e le procedure </w:t>
      </w:r>
      <w:r w:rsidR="57A6B062" w:rsidRPr="00E32D49">
        <w:t>di cui al comma 1</w:t>
      </w:r>
      <w:r w:rsidRPr="00E32D49">
        <w:t xml:space="preserve"> sono definiti </w:t>
      </w:r>
      <w:r w:rsidR="047C7011" w:rsidRPr="00E32D49">
        <w:t>a garanzia del pluralismo e della correttezza dell</w:t>
      </w:r>
      <w:r w:rsidR="571F671E" w:rsidRPr="00E32D49">
        <w:t>’</w:t>
      </w:r>
      <w:r w:rsidR="047C7011" w:rsidRPr="00E32D49">
        <w:t>informazione</w:t>
      </w:r>
      <w:r w:rsidRPr="00E32D49">
        <w:t xml:space="preserve"> nonché della libertà dell</w:t>
      </w:r>
      <w:r w:rsidR="571F671E" w:rsidRPr="00E32D49">
        <w:t>’</w:t>
      </w:r>
      <w:r w:rsidRPr="00E32D49">
        <w:t>iniziativa economica</w:t>
      </w:r>
      <w:r w:rsidR="00D04B89" w:rsidRPr="00E32D49">
        <w:t xml:space="preserve"> e </w:t>
      </w:r>
      <w:r w:rsidR="00D235DE" w:rsidRPr="00E32D49">
        <w:t>del principio di libera concorrenza</w:t>
      </w:r>
      <w:r w:rsidR="047C7011" w:rsidRPr="00E32D49">
        <w:t xml:space="preserve">, </w:t>
      </w:r>
      <w:r w:rsidR="57A6B062" w:rsidRPr="00E32D49">
        <w:t xml:space="preserve">nel rispetto dei diritti e delle libertà di comunicazione, </w:t>
      </w:r>
      <w:r w:rsidR="047C7011" w:rsidRPr="00E32D49">
        <w:t xml:space="preserve">di manifestazione del pensiero, di cronaca, di commento critica e discussione, </w:t>
      </w:r>
      <w:r w:rsidR="4FB7359D">
        <w:t>dei</w:t>
      </w:r>
      <w:r w:rsidR="047C7011">
        <w:t xml:space="preserve"> </w:t>
      </w:r>
      <w:r w:rsidR="6EB7CA19">
        <w:t xml:space="preserve">diritti d’autore e connessi </w:t>
      </w:r>
      <w:r w:rsidR="047C7011" w:rsidRPr="00E32D49">
        <w:t xml:space="preserve">nonché delle eccezioni e delle limitazioni di cui alla </w:t>
      </w:r>
      <w:r w:rsidR="5CBF3BAC" w:rsidRPr="00E32D49">
        <w:t>l</w:t>
      </w:r>
      <w:r w:rsidR="047C7011" w:rsidRPr="00E32D49">
        <w:t>egge sul diritto d</w:t>
      </w:r>
      <w:r w:rsidR="571F671E" w:rsidRPr="00E32D49">
        <w:t>’</w:t>
      </w:r>
      <w:r w:rsidR="047C7011" w:rsidRPr="00E32D49">
        <w:t xml:space="preserve">autore. </w:t>
      </w:r>
    </w:p>
    <w:p w14:paraId="131D58A2" w14:textId="77777777" w:rsidR="001A3403" w:rsidRPr="00E32D49" w:rsidRDefault="001A3403" w:rsidP="00826138">
      <w:pPr>
        <w:tabs>
          <w:tab w:val="left" w:pos="709"/>
        </w:tabs>
        <w:spacing w:after="0" w:line="240" w:lineRule="auto"/>
        <w:ind w:left="11" w:firstLine="0"/>
      </w:pPr>
    </w:p>
    <w:p w14:paraId="6291317C" w14:textId="6ECBF5B1" w:rsidR="003B35A5" w:rsidRPr="00E32D49" w:rsidRDefault="10CC497F" w:rsidP="0082613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11"/>
      </w:pPr>
      <w:r>
        <w:t>Il presente regolamento non si applica in caso di utilizzi privati o non commerciali delle pubblicazioni di carattere giornalistico da parte di singoli utilizzatori, né in caso di collegamenti ipertestuali o di utilizzo di singole parole o di estratti molto brevi di pubblicazioni di carattere giornalistico.</w:t>
      </w:r>
    </w:p>
    <w:p w14:paraId="7DA15089" w14:textId="66B1D0C0" w:rsidR="38604207" w:rsidRPr="00EA151F" w:rsidRDefault="38604207" w:rsidP="00826138">
      <w:pPr>
        <w:tabs>
          <w:tab w:val="left" w:pos="709"/>
        </w:tabs>
        <w:spacing w:after="0" w:line="240" w:lineRule="auto"/>
        <w:ind w:left="0"/>
        <w:rPr>
          <w:color w:val="000000" w:themeColor="text1"/>
          <w:szCs w:val="24"/>
        </w:rPr>
      </w:pPr>
    </w:p>
    <w:p w14:paraId="1B997588" w14:textId="13A52B41" w:rsidR="38604207" w:rsidRPr="00344372" w:rsidRDefault="1ADD290A" w:rsidP="0BF98B84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11"/>
        <w:rPr>
          <w:rFonts w:eastAsiaTheme="minorEastAsia"/>
          <w:color w:val="000000" w:themeColor="text1"/>
        </w:rPr>
      </w:pPr>
      <w:r w:rsidRPr="0BF98B84">
        <w:rPr>
          <w:color w:val="000000" w:themeColor="text1"/>
        </w:rPr>
        <w:t>I diritti di cui al presente regolamento si estinguono</w:t>
      </w:r>
      <w:r w:rsidR="686A14A3" w:rsidRPr="0BF98B84">
        <w:rPr>
          <w:color w:val="000000" w:themeColor="text1"/>
        </w:rPr>
        <w:t xml:space="preserve"> </w:t>
      </w:r>
      <w:r w:rsidR="5734BFEB" w:rsidRPr="0BF98B84">
        <w:rPr>
          <w:color w:val="000000" w:themeColor="text1"/>
        </w:rPr>
        <w:t xml:space="preserve">due anni </w:t>
      </w:r>
      <w:r w:rsidR="54388C3D" w:rsidRPr="0BF98B84">
        <w:rPr>
          <w:color w:val="000000" w:themeColor="text1"/>
        </w:rPr>
        <w:t>dopo la pubblicazione dell’opera di carattere giornalistico.</w:t>
      </w:r>
      <w:r w:rsidR="2D73179A" w:rsidRPr="0BF98B84">
        <w:rPr>
          <w:color w:val="000000" w:themeColor="text1"/>
        </w:rPr>
        <w:t xml:space="preserve"> Tale termine è calcolato a decorrere dal primo gennaio dell’anno successivo alla data di pubblicazione dell’opera di carattere giornalistico.</w:t>
      </w:r>
    </w:p>
    <w:p w14:paraId="26A11CF0" w14:textId="1A1E7F21" w:rsidR="38604207" w:rsidRPr="00EA151F" w:rsidRDefault="38604207" w:rsidP="00826138">
      <w:pPr>
        <w:tabs>
          <w:tab w:val="left" w:pos="709"/>
        </w:tabs>
        <w:spacing w:after="0" w:line="240" w:lineRule="auto"/>
        <w:ind w:left="0"/>
        <w:rPr>
          <w:color w:val="000000" w:themeColor="text1"/>
          <w:szCs w:val="24"/>
        </w:rPr>
      </w:pPr>
    </w:p>
    <w:p w14:paraId="70EAABA9" w14:textId="3A5A8AC1" w:rsidR="38604207" w:rsidRPr="00344372" w:rsidRDefault="38604207" w:rsidP="0082613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11"/>
        <w:rPr>
          <w:rFonts w:eastAsiaTheme="minorEastAsia"/>
          <w:color w:val="000000" w:themeColor="text1"/>
        </w:rPr>
      </w:pPr>
      <w:r w:rsidRPr="00344372">
        <w:rPr>
          <w:color w:val="000000" w:themeColor="text1"/>
        </w:rPr>
        <w:t>L’Autorità vigila sul rispetto delle disposizioni del presente regolamento.</w:t>
      </w:r>
    </w:p>
    <w:p w14:paraId="2FFD8854" w14:textId="77777777" w:rsidR="001A3403" w:rsidRPr="00E32D49" w:rsidRDefault="001A3403" w:rsidP="00826138">
      <w:pPr>
        <w:tabs>
          <w:tab w:val="left" w:pos="709"/>
        </w:tabs>
        <w:spacing w:after="0" w:line="240" w:lineRule="auto"/>
        <w:ind w:left="0" w:firstLine="0"/>
      </w:pPr>
    </w:p>
    <w:p w14:paraId="78584320" w14:textId="77777777" w:rsidR="00952344" w:rsidRDefault="00952344" w:rsidP="00826138">
      <w:pPr>
        <w:pStyle w:val="Titolo2"/>
        <w:spacing w:after="0" w:line="240" w:lineRule="auto"/>
        <w:rPr>
          <w:szCs w:val="24"/>
        </w:rPr>
      </w:pPr>
    </w:p>
    <w:p w14:paraId="3A949F0A" w14:textId="16954A83" w:rsidR="0024120B" w:rsidRPr="00E32D49" w:rsidRDefault="00B2042F" w:rsidP="00826138">
      <w:pPr>
        <w:pStyle w:val="Titolo2"/>
        <w:spacing w:after="0" w:line="240" w:lineRule="auto"/>
        <w:rPr>
          <w:szCs w:val="24"/>
        </w:rPr>
      </w:pPr>
      <w:r w:rsidRPr="00E32D49">
        <w:rPr>
          <w:szCs w:val="24"/>
        </w:rPr>
        <w:t>Articolo</w:t>
      </w:r>
      <w:r w:rsidR="00F335BF" w:rsidRPr="00E32D49">
        <w:rPr>
          <w:szCs w:val="24"/>
        </w:rPr>
        <w:t xml:space="preserve"> 3</w:t>
      </w:r>
      <w:r w:rsidR="00EA0181" w:rsidRPr="00E32D49">
        <w:rPr>
          <w:szCs w:val="24"/>
        </w:rPr>
        <w:br/>
      </w:r>
      <w:r w:rsidR="00F335BF" w:rsidRPr="00E32D49">
        <w:rPr>
          <w:i/>
          <w:iCs/>
          <w:szCs w:val="24"/>
        </w:rPr>
        <w:t>Principi generali</w:t>
      </w:r>
      <w:r w:rsidR="00F335BF" w:rsidRPr="00E32D49">
        <w:rPr>
          <w:szCs w:val="24"/>
        </w:rPr>
        <w:t xml:space="preserve"> </w:t>
      </w:r>
    </w:p>
    <w:p w14:paraId="1CAB80F1" w14:textId="77777777" w:rsidR="001A3403" w:rsidRPr="00E32D49" w:rsidRDefault="001A3403" w:rsidP="00826138">
      <w:pPr>
        <w:spacing w:after="0" w:line="240" w:lineRule="auto"/>
      </w:pPr>
    </w:p>
    <w:p w14:paraId="45752078" w14:textId="3A1A6C24" w:rsidR="001A3403" w:rsidRPr="00E32D49" w:rsidRDefault="00C66E74" w:rsidP="006F13F8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11" w:hanging="11"/>
      </w:pPr>
      <w:r w:rsidRPr="00E32D49">
        <w:t>Ai sensi dell</w:t>
      </w:r>
      <w:r w:rsidR="00BC07A1" w:rsidRPr="00E32D49">
        <w:t>’</w:t>
      </w:r>
      <w:r w:rsidRPr="00E32D49">
        <w:t>art</w:t>
      </w:r>
      <w:r w:rsidR="001B6848" w:rsidRPr="00E32D49">
        <w:t>icolo</w:t>
      </w:r>
      <w:r w:rsidRPr="00E32D49">
        <w:t xml:space="preserve"> 43-</w:t>
      </w:r>
      <w:r w:rsidRPr="00E32D49">
        <w:rPr>
          <w:i/>
          <w:iCs/>
        </w:rPr>
        <w:t>bis</w:t>
      </w:r>
      <w:r w:rsidRPr="00E32D49">
        <w:t xml:space="preserve"> </w:t>
      </w:r>
      <w:r w:rsidR="00B2042F" w:rsidRPr="00E32D49">
        <w:t>LDA</w:t>
      </w:r>
      <w:r w:rsidRPr="00E32D49">
        <w:t xml:space="preserve">, agli editori di pubblicazioni di carattere giornalistico </w:t>
      </w:r>
      <w:r w:rsidR="00BF6A37" w:rsidRPr="00E32D49">
        <w:t xml:space="preserve">è </w:t>
      </w:r>
      <w:r w:rsidRPr="00E32D49">
        <w:t>riconosciut</w:t>
      </w:r>
      <w:r w:rsidR="00BF6A37" w:rsidRPr="00E32D49">
        <w:t>o un equo compenso</w:t>
      </w:r>
      <w:r w:rsidRPr="00E32D49">
        <w:t xml:space="preserve"> per</w:t>
      </w:r>
      <w:r w:rsidR="00970939" w:rsidRPr="00E32D49">
        <w:t xml:space="preserve"> </w:t>
      </w:r>
      <w:r w:rsidR="3BE00F18">
        <w:t xml:space="preserve">l’esercizio dei diritti di </w:t>
      </w:r>
      <w:r w:rsidR="00970939" w:rsidRPr="00E32D49">
        <w:t xml:space="preserve"> riproduzione e  comunicazione </w:t>
      </w:r>
      <w:r w:rsidRPr="00E32D49">
        <w:t>delle loro pubblicazioni di carattere giornalistico</w:t>
      </w:r>
      <w:r w:rsidR="003B08A3" w:rsidRPr="00E32D49">
        <w:t xml:space="preserve"> da parte dei prestatori, comprese le </w:t>
      </w:r>
      <w:r w:rsidR="00CA7A97" w:rsidRPr="00E32D49">
        <w:t xml:space="preserve">imprese di </w:t>
      </w:r>
      <w:r w:rsidR="00CA7A97" w:rsidRPr="00E32D49">
        <w:rPr>
          <w:i/>
          <w:iCs/>
        </w:rPr>
        <w:t>media monitoring</w:t>
      </w:r>
      <w:r w:rsidR="00CA7A97" w:rsidRPr="00E32D49">
        <w:t xml:space="preserve"> e rassegne stampa</w:t>
      </w:r>
      <w:r w:rsidR="00B17EFD" w:rsidRPr="00E32D49">
        <w:t>.</w:t>
      </w:r>
    </w:p>
    <w:p w14:paraId="6D0BB7E5" w14:textId="77777777" w:rsidR="001A3403" w:rsidRPr="00E32D49" w:rsidRDefault="001A3403" w:rsidP="00826138">
      <w:pPr>
        <w:tabs>
          <w:tab w:val="left" w:pos="709"/>
        </w:tabs>
        <w:spacing w:after="0" w:line="240" w:lineRule="auto"/>
        <w:ind w:firstLine="0"/>
      </w:pPr>
    </w:p>
    <w:p w14:paraId="7136D53C" w14:textId="02A1C9A7" w:rsidR="001A3403" w:rsidRPr="00E32D49" w:rsidRDefault="00C66E74" w:rsidP="00826138">
      <w:pPr>
        <w:numPr>
          <w:ilvl w:val="0"/>
          <w:numId w:val="4"/>
        </w:numPr>
        <w:tabs>
          <w:tab w:val="left" w:pos="709"/>
        </w:tabs>
        <w:spacing w:after="0" w:line="240" w:lineRule="auto"/>
        <w:ind w:hanging="11"/>
      </w:pPr>
      <w:r w:rsidRPr="00E32D49">
        <w:lastRenderedPageBreak/>
        <w:t xml:space="preserve">Gli editori riconoscono agli autori degli articoli giornalistici </w:t>
      </w:r>
      <w:r w:rsidR="005719AB" w:rsidRPr="00E32D49">
        <w:t xml:space="preserve">un </w:t>
      </w:r>
      <w:r w:rsidR="00172768" w:rsidRPr="00E32D49">
        <w:t>equo compenso</w:t>
      </w:r>
      <w:r w:rsidR="005719AB" w:rsidRPr="00E32D49">
        <w:t xml:space="preserve"> </w:t>
      </w:r>
      <w:r w:rsidR="00582CB4" w:rsidRPr="00E32D49">
        <w:t xml:space="preserve">nella misura </w:t>
      </w:r>
      <w:r w:rsidR="0064370F" w:rsidRPr="00E32D49">
        <w:t>di cui al comma 13 dell’articolo 43-</w:t>
      </w:r>
      <w:r w:rsidR="0064370F" w:rsidRPr="00E32D49">
        <w:rPr>
          <w:i/>
          <w:iCs/>
        </w:rPr>
        <w:t>bis</w:t>
      </w:r>
      <w:r w:rsidR="003F6265" w:rsidRPr="00E32D49">
        <w:t xml:space="preserve"> LDA</w:t>
      </w:r>
      <w:r w:rsidRPr="00E32D49">
        <w:t>.</w:t>
      </w:r>
    </w:p>
    <w:p w14:paraId="01DAEA6C" w14:textId="77777777" w:rsidR="001A3403" w:rsidRPr="00E32D49" w:rsidRDefault="001A3403" w:rsidP="00826138">
      <w:pPr>
        <w:pStyle w:val="Paragrafoelenco"/>
        <w:spacing w:after="0"/>
      </w:pPr>
    </w:p>
    <w:p w14:paraId="30C9EAA7" w14:textId="7536BE89" w:rsidR="001A3403" w:rsidRPr="00E32D49" w:rsidRDefault="00F335BF" w:rsidP="00826138">
      <w:pPr>
        <w:numPr>
          <w:ilvl w:val="0"/>
          <w:numId w:val="4"/>
        </w:numPr>
        <w:tabs>
          <w:tab w:val="left" w:pos="709"/>
        </w:tabs>
        <w:spacing w:after="0" w:line="240" w:lineRule="auto"/>
        <w:ind w:hanging="11"/>
      </w:pPr>
      <w:r w:rsidRPr="00E32D49">
        <w:t>L</w:t>
      </w:r>
      <w:r w:rsidR="00BC07A1" w:rsidRPr="00E32D49">
        <w:t>’</w:t>
      </w:r>
      <w:r w:rsidR="00A977CD" w:rsidRPr="00E32D49">
        <w:t>Autorità</w:t>
      </w:r>
      <w:r w:rsidRPr="00E32D49">
        <w:t xml:space="preserve"> promuove la massima diffusione dell</w:t>
      </w:r>
      <w:r w:rsidR="00BC07A1" w:rsidRPr="00E32D49">
        <w:t>’</w:t>
      </w:r>
      <w:r w:rsidRPr="00E32D49">
        <w:t>offerta legale d</w:t>
      </w:r>
      <w:r w:rsidR="00A84035" w:rsidRPr="00E32D49">
        <w:t>elle</w:t>
      </w:r>
      <w:r w:rsidRPr="00E32D49">
        <w:t xml:space="preserve"> opere</w:t>
      </w:r>
      <w:r w:rsidR="00A84035" w:rsidRPr="00E32D49">
        <w:t xml:space="preserve"> digitali</w:t>
      </w:r>
      <w:r w:rsidRPr="00E32D49">
        <w:t>, incoraggiando lo sviluppo di offerte commerciali innovative e competitive e favorendo la conoscibilità dei servizi che consentono la fruizione legale di opere tutelate dal diritto d</w:t>
      </w:r>
      <w:r w:rsidR="00BC07A1" w:rsidRPr="00E32D49">
        <w:t>’</w:t>
      </w:r>
      <w:r w:rsidRPr="00E32D49">
        <w:t>autore, nonché l</w:t>
      </w:r>
      <w:r w:rsidR="00BC07A1" w:rsidRPr="00E32D49">
        <w:t>’</w:t>
      </w:r>
      <w:r w:rsidRPr="00E32D49">
        <w:t xml:space="preserve">accesso ai servizi medesimi. </w:t>
      </w:r>
    </w:p>
    <w:p w14:paraId="4B54A93A" w14:textId="77777777" w:rsidR="001A3403" w:rsidRPr="00E32D49" w:rsidRDefault="001A3403" w:rsidP="00826138">
      <w:pPr>
        <w:pStyle w:val="Paragrafoelenco"/>
        <w:spacing w:after="0"/>
      </w:pPr>
    </w:p>
    <w:p w14:paraId="3765912F" w14:textId="0B4394AD" w:rsidR="00F43E42" w:rsidRPr="00E32D49" w:rsidRDefault="5028619A" w:rsidP="00826138">
      <w:pPr>
        <w:numPr>
          <w:ilvl w:val="0"/>
          <w:numId w:val="4"/>
        </w:numPr>
        <w:tabs>
          <w:tab w:val="left" w:pos="709"/>
        </w:tabs>
        <w:spacing w:after="0" w:line="240" w:lineRule="auto"/>
        <w:ind w:hanging="11"/>
      </w:pPr>
      <w:r w:rsidRPr="00616235">
        <w:t xml:space="preserve">Nel rispetto dell’autonomia negoziale delle parti, </w:t>
      </w:r>
      <w:r w:rsidR="680BF668" w:rsidRPr="00616235">
        <w:t>l</w:t>
      </w:r>
      <w:r w:rsidR="00BC07A1" w:rsidRPr="00616235">
        <w:t>’</w:t>
      </w:r>
      <w:r w:rsidR="00A977CD" w:rsidRPr="00616235">
        <w:t>Autorità</w:t>
      </w:r>
      <w:r w:rsidR="00F335BF" w:rsidRPr="00616235">
        <w:t xml:space="preserve"> promuove </w:t>
      </w:r>
      <w:r w:rsidR="61AAE325" w:rsidRPr="00616235">
        <w:t xml:space="preserve">forme di </w:t>
      </w:r>
      <w:r w:rsidR="00616235" w:rsidRPr="00616235">
        <w:t>autoregolamentazione, anche</w:t>
      </w:r>
      <w:r w:rsidR="2ABAA5E9" w:rsidRPr="00616235">
        <w:t xml:space="preserve"> per favorire la cooperazione </w:t>
      </w:r>
      <w:r w:rsidR="0561BB7C" w:rsidRPr="00616235">
        <w:t>tra i</w:t>
      </w:r>
      <w:r w:rsidR="00F335BF" w:rsidRPr="00616235">
        <w:t xml:space="preserve"> </w:t>
      </w:r>
      <w:r w:rsidR="4DBBEE1E" w:rsidRPr="00616235">
        <w:t xml:space="preserve">soggetti </w:t>
      </w:r>
      <w:r w:rsidR="36292722" w:rsidRPr="00616235">
        <w:t>interessati</w:t>
      </w:r>
      <w:r w:rsidR="00F335BF" w:rsidRPr="00616235">
        <w:t xml:space="preserve"> ai</w:t>
      </w:r>
      <w:r w:rsidR="00F335BF">
        <w:t xml:space="preserve"> fini della</w:t>
      </w:r>
      <w:r w:rsidR="0C045376">
        <w:t xml:space="preserve"> </w:t>
      </w:r>
      <w:r w:rsidR="28B3D183">
        <w:t>determinazione dell’equo compenso</w:t>
      </w:r>
      <w:r w:rsidR="00F335BF">
        <w:t>.</w:t>
      </w:r>
      <w:r w:rsidR="00915F8F">
        <w:t xml:space="preserve"> </w:t>
      </w:r>
    </w:p>
    <w:p w14:paraId="289FB8D5" w14:textId="77777777" w:rsidR="001A3403" w:rsidRPr="00E32D49" w:rsidRDefault="001A3403" w:rsidP="00826138">
      <w:pPr>
        <w:tabs>
          <w:tab w:val="left" w:pos="709"/>
        </w:tabs>
        <w:spacing w:after="0" w:line="240" w:lineRule="auto"/>
        <w:ind w:left="0" w:firstLine="0"/>
      </w:pPr>
    </w:p>
    <w:p w14:paraId="2B00E25E" w14:textId="49BF9932" w:rsidR="001D5C78" w:rsidRDefault="001D5C78" w:rsidP="00826138">
      <w:pPr>
        <w:tabs>
          <w:tab w:val="left" w:pos="426"/>
        </w:tabs>
        <w:spacing w:after="0" w:line="240" w:lineRule="auto"/>
        <w:ind w:left="11" w:firstLine="0"/>
      </w:pPr>
    </w:p>
    <w:p w14:paraId="78F23871" w14:textId="3D09985F" w:rsidR="009F11D7" w:rsidRPr="00E32D49" w:rsidRDefault="009F11D7" w:rsidP="00826138">
      <w:pPr>
        <w:pStyle w:val="Titolo1"/>
        <w:spacing w:after="0" w:line="240" w:lineRule="auto"/>
        <w:rPr>
          <w:sz w:val="24"/>
          <w:szCs w:val="24"/>
        </w:rPr>
      </w:pPr>
      <w:r w:rsidRPr="00E32D49">
        <w:rPr>
          <w:sz w:val="24"/>
          <w:szCs w:val="24"/>
        </w:rPr>
        <w:t>Capo II</w:t>
      </w:r>
      <w:r w:rsidRPr="00E32D49">
        <w:br/>
      </w:r>
      <w:r w:rsidR="002057DF" w:rsidRPr="00E32D49">
        <w:rPr>
          <w:sz w:val="24"/>
          <w:szCs w:val="24"/>
        </w:rPr>
        <w:t>U</w:t>
      </w:r>
      <w:r w:rsidR="001D5C78" w:rsidRPr="00E32D49">
        <w:rPr>
          <w:sz w:val="24"/>
          <w:szCs w:val="24"/>
        </w:rPr>
        <w:t xml:space="preserve">tilizzo </w:t>
      </w:r>
      <w:r w:rsidR="001736CD" w:rsidRPr="00E32D49">
        <w:rPr>
          <w:sz w:val="24"/>
          <w:szCs w:val="24"/>
        </w:rPr>
        <w:t xml:space="preserve">online </w:t>
      </w:r>
      <w:r w:rsidR="001D5C78" w:rsidRPr="00E32D49">
        <w:rPr>
          <w:sz w:val="24"/>
          <w:szCs w:val="24"/>
        </w:rPr>
        <w:t xml:space="preserve">di pubblicazioni di carattere giornalistico </w:t>
      </w:r>
      <w:r w:rsidR="005B742B" w:rsidRPr="00E32D49">
        <w:rPr>
          <w:sz w:val="24"/>
          <w:szCs w:val="24"/>
        </w:rPr>
        <w:t>da parte di prestatori di servizi della società dell</w:t>
      </w:r>
      <w:r w:rsidR="00BC07A1" w:rsidRPr="00E32D49">
        <w:rPr>
          <w:sz w:val="24"/>
          <w:szCs w:val="24"/>
        </w:rPr>
        <w:t>’</w:t>
      </w:r>
      <w:r w:rsidR="005B742B" w:rsidRPr="00E32D49">
        <w:rPr>
          <w:sz w:val="24"/>
          <w:szCs w:val="24"/>
        </w:rPr>
        <w:t xml:space="preserve">informazione diversi dalle imprese di </w:t>
      </w:r>
      <w:r w:rsidR="00CA7A97" w:rsidRPr="00E32D49">
        <w:rPr>
          <w:i/>
          <w:iCs/>
          <w:sz w:val="24"/>
          <w:szCs w:val="24"/>
        </w:rPr>
        <w:t>media monitoring</w:t>
      </w:r>
      <w:r w:rsidR="30CB6DCF" w:rsidRPr="00E32D49">
        <w:rPr>
          <w:sz w:val="24"/>
          <w:szCs w:val="24"/>
        </w:rPr>
        <w:t xml:space="preserve"> e </w:t>
      </w:r>
      <w:r w:rsidR="005B742B" w:rsidRPr="00E32D49">
        <w:rPr>
          <w:sz w:val="24"/>
          <w:szCs w:val="24"/>
        </w:rPr>
        <w:t>rassegne stampa</w:t>
      </w:r>
      <w:r w:rsidR="00C961BB" w:rsidRPr="00E32D49">
        <w:rPr>
          <w:sz w:val="24"/>
          <w:szCs w:val="24"/>
        </w:rPr>
        <w:t xml:space="preserve"> </w:t>
      </w:r>
    </w:p>
    <w:p w14:paraId="7E365EAF" w14:textId="77777777" w:rsidR="00041089" w:rsidRPr="00E32D49" w:rsidRDefault="00041089" w:rsidP="00826138">
      <w:pPr>
        <w:tabs>
          <w:tab w:val="left" w:pos="426"/>
        </w:tabs>
        <w:spacing w:after="0" w:line="240" w:lineRule="auto"/>
        <w:ind w:left="0" w:firstLine="0"/>
      </w:pPr>
    </w:p>
    <w:p w14:paraId="2B4276B2" w14:textId="60F5FB63" w:rsidR="0024120B" w:rsidRPr="00E32D49" w:rsidRDefault="00B2042F" w:rsidP="00826138">
      <w:pPr>
        <w:pStyle w:val="Titolo2"/>
        <w:spacing w:after="0" w:line="240" w:lineRule="auto"/>
        <w:rPr>
          <w:szCs w:val="24"/>
        </w:rPr>
      </w:pPr>
      <w:r w:rsidRPr="00E32D49">
        <w:rPr>
          <w:szCs w:val="24"/>
        </w:rPr>
        <w:t>Articolo</w:t>
      </w:r>
      <w:r w:rsidR="00F335BF" w:rsidRPr="00E32D49">
        <w:rPr>
          <w:szCs w:val="24"/>
        </w:rPr>
        <w:t xml:space="preserve"> 4</w:t>
      </w:r>
      <w:r w:rsidR="00EA0181" w:rsidRPr="00E32D49">
        <w:rPr>
          <w:szCs w:val="24"/>
        </w:rPr>
        <w:br/>
      </w:r>
      <w:r w:rsidR="00F335BF" w:rsidRPr="00E32D49">
        <w:rPr>
          <w:i/>
          <w:iCs/>
          <w:szCs w:val="24"/>
        </w:rPr>
        <w:t>C</w:t>
      </w:r>
      <w:r w:rsidR="00041089" w:rsidRPr="00E32D49">
        <w:rPr>
          <w:i/>
          <w:iCs/>
          <w:szCs w:val="24"/>
        </w:rPr>
        <w:t>riteri</w:t>
      </w:r>
      <w:r w:rsidR="00F335BF" w:rsidRPr="00E32D49">
        <w:rPr>
          <w:i/>
          <w:iCs/>
          <w:szCs w:val="24"/>
        </w:rPr>
        <w:t xml:space="preserve"> per l</w:t>
      </w:r>
      <w:r w:rsidR="00041089" w:rsidRPr="00E32D49">
        <w:rPr>
          <w:i/>
          <w:iCs/>
          <w:szCs w:val="24"/>
        </w:rPr>
        <w:t>a</w:t>
      </w:r>
      <w:r w:rsidR="00F335BF" w:rsidRPr="00E32D49">
        <w:rPr>
          <w:i/>
          <w:iCs/>
          <w:szCs w:val="24"/>
        </w:rPr>
        <w:t xml:space="preserve"> </w:t>
      </w:r>
      <w:r w:rsidR="00041089" w:rsidRPr="00E32D49">
        <w:rPr>
          <w:i/>
          <w:iCs/>
          <w:szCs w:val="24"/>
        </w:rPr>
        <w:t>determinazione dell</w:t>
      </w:r>
      <w:r w:rsidR="00BC07A1" w:rsidRPr="00E32D49">
        <w:rPr>
          <w:szCs w:val="24"/>
        </w:rPr>
        <w:t>’</w:t>
      </w:r>
      <w:r w:rsidR="00041089" w:rsidRPr="00E32D49">
        <w:rPr>
          <w:i/>
          <w:iCs/>
          <w:szCs w:val="24"/>
        </w:rPr>
        <w:t>equo compenso</w:t>
      </w:r>
      <w:r w:rsidR="00915F8F" w:rsidRPr="00E32D49">
        <w:rPr>
          <w:szCs w:val="24"/>
        </w:rPr>
        <w:t xml:space="preserve"> </w:t>
      </w:r>
    </w:p>
    <w:p w14:paraId="5FA4604C" w14:textId="77777777" w:rsidR="001A3403" w:rsidRPr="00E32D49" w:rsidRDefault="001A3403" w:rsidP="00826138">
      <w:pPr>
        <w:spacing w:after="0" w:line="240" w:lineRule="auto"/>
      </w:pPr>
    </w:p>
    <w:p w14:paraId="1C586955" w14:textId="4A53EAE6" w:rsidR="00CF61CD" w:rsidRPr="0037201F" w:rsidRDefault="3C908B5A" w:rsidP="00826138">
      <w:pPr>
        <w:pStyle w:val="Paragrafoelenco"/>
        <w:numPr>
          <w:ilvl w:val="0"/>
          <w:numId w:val="5"/>
        </w:numPr>
        <w:spacing w:after="0"/>
        <w:ind w:left="0" w:firstLine="0"/>
        <w:rPr>
          <w:rFonts w:eastAsiaTheme="minorEastAsia"/>
        </w:rPr>
      </w:pPr>
      <w:r w:rsidRPr="00E32D49">
        <w:rPr>
          <w:rFonts w:eastAsia="Times New Roman"/>
        </w:rPr>
        <w:t>L</w:t>
      </w:r>
      <w:r w:rsidR="571F671E" w:rsidRPr="00E32D49">
        <w:rPr>
          <w:rFonts w:eastAsia="Times New Roman"/>
        </w:rPr>
        <w:t>’</w:t>
      </w:r>
      <w:r w:rsidR="62E95CBF" w:rsidRPr="00E32D49">
        <w:rPr>
          <w:rFonts w:eastAsia="Times New Roman"/>
        </w:rPr>
        <w:t xml:space="preserve">equo compenso dovuto </w:t>
      </w:r>
      <w:r w:rsidR="70D88164" w:rsidRPr="00E32D49">
        <w:rPr>
          <w:rFonts w:eastAsia="Times New Roman"/>
        </w:rPr>
        <w:t xml:space="preserve">agli editori </w:t>
      </w:r>
      <w:r w:rsidR="62E95CBF" w:rsidRPr="00E32D49">
        <w:rPr>
          <w:rFonts w:eastAsia="Times New Roman"/>
        </w:rPr>
        <w:t>dai prestatori di servizi della società dell</w:t>
      </w:r>
      <w:r w:rsidR="571F671E" w:rsidRPr="00E32D49">
        <w:rPr>
          <w:rFonts w:eastAsia="Times New Roman"/>
        </w:rPr>
        <w:t>’</w:t>
      </w:r>
      <w:r w:rsidR="62E95CBF" w:rsidRPr="00E32D49">
        <w:rPr>
          <w:rFonts w:eastAsia="Times New Roman"/>
        </w:rPr>
        <w:t>informazione</w:t>
      </w:r>
      <w:r w:rsidR="00063982" w:rsidRPr="00E32D49">
        <w:rPr>
          <w:rFonts w:eastAsia="Times New Roman"/>
        </w:rPr>
        <w:t>,</w:t>
      </w:r>
      <w:r w:rsidR="62E95CBF" w:rsidRPr="00E32D49">
        <w:rPr>
          <w:rFonts w:eastAsia="Times New Roman"/>
        </w:rPr>
        <w:t xml:space="preserve"> </w:t>
      </w:r>
      <w:r w:rsidR="19516B7C" w:rsidRPr="00E32D49">
        <w:rPr>
          <w:rFonts w:eastAsia="Times New Roman"/>
        </w:rPr>
        <w:t xml:space="preserve">diversi dalle </w:t>
      </w:r>
      <w:r w:rsidR="6A6C9051" w:rsidRPr="00E32D49">
        <w:rPr>
          <w:rFonts w:eastAsia="Times New Roman"/>
        </w:rPr>
        <w:t xml:space="preserve">imprese di </w:t>
      </w:r>
      <w:r w:rsidR="6A6C9051" w:rsidRPr="00E32D49">
        <w:rPr>
          <w:rFonts w:eastAsia="Times New Roman"/>
          <w:i/>
          <w:iCs/>
        </w:rPr>
        <w:t>media monitoring</w:t>
      </w:r>
      <w:r w:rsidR="6A6C9051" w:rsidRPr="00E32D49">
        <w:rPr>
          <w:rFonts w:eastAsia="Times New Roman"/>
        </w:rPr>
        <w:t xml:space="preserve"> e rassegne stampa</w:t>
      </w:r>
      <w:r w:rsidR="00063982" w:rsidRPr="00E32D49">
        <w:rPr>
          <w:rFonts w:eastAsia="Times New Roman"/>
        </w:rPr>
        <w:t>,</w:t>
      </w:r>
      <w:r w:rsidR="19516B7C" w:rsidRPr="00E32D49">
        <w:rPr>
          <w:rFonts w:eastAsia="Times New Roman"/>
        </w:rPr>
        <w:t xml:space="preserve"> </w:t>
      </w:r>
      <w:r w:rsidR="3D24EA9E" w:rsidRPr="00E32D49">
        <w:rPr>
          <w:rFonts w:eastAsia="Times New Roman"/>
        </w:rPr>
        <w:t>per l</w:t>
      </w:r>
      <w:r w:rsidR="571F671E" w:rsidRPr="00E32D49">
        <w:rPr>
          <w:rFonts w:eastAsia="Times New Roman"/>
        </w:rPr>
        <w:t>’</w:t>
      </w:r>
      <w:r w:rsidR="3D24EA9E" w:rsidRPr="00E32D49">
        <w:rPr>
          <w:rFonts w:eastAsia="Times New Roman"/>
        </w:rPr>
        <w:t xml:space="preserve">utilizzo </w:t>
      </w:r>
      <w:r w:rsidR="3D24EA9E" w:rsidRPr="00E32D49">
        <w:rPr>
          <w:rFonts w:eastAsia="Times New Roman"/>
          <w:i/>
          <w:iCs/>
        </w:rPr>
        <w:t>online</w:t>
      </w:r>
      <w:r w:rsidR="3D24EA9E" w:rsidRPr="00E32D49">
        <w:rPr>
          <w:rFonts w:eastAsia="Times New Roman"/>
        </w:rPr>
        <w:t xml:space="preserve"> di pubblicazioni di carattere giornalistico </w:t>
      </w:r>
      <w:r w:rsidRPr="00E32D49">
        <w:rPr>
          <w:rFonts w:eastAsia="Times New Roman"/>
        </w:rPr>
        <w:t>è calcolato sulla base dei ricavi pubblicitari</w:t>
      </w:r>
      <w:r w:rsidR="3C281B2B" w:rsidRPr="00E32D49">
        <w:rPr>
          <w:rFonts w:eastAsia="Times New Roman"/>
        </w:rPr>
        <w:t xml:space="preserve"> del prestatore</w:t>
      </w:r>
      <w:r w:rsidRPr="00E32D49">
        <w:rPr>
          <w:rFonts w:eastAsia="Times New Roman"/>
        </w:rPr>
        <w:t xml:space="preserve"> derivanti dall</w:t>
      </w:r>
      <w:r w:rsidR="571F671E" w:rsidRPr="00E32D49">
        <w:rPr>
          <w:rFonts w:eastAsia="Times New Roman"/>
        </w:rPr>
        <w:t>’</w:t>
      </w:r>
      <w:r w:rsidRPr="00E32D49">
        <w:rPr>
          <w:rFonts w:eastAsia="Times New Roman"/>
        </w:rPr>
        <w:t>utilizzo</w:t>
      </w:r>
      <w:r w:rsidR="006421B3">
        <w:rPr>
          <w:rFonts w:eastAsia="Times New Roman"/>
        </w:rPr>
        <w:t xml:space="preserve"> </w:t>
      </w:r>
      <w:r w:rsidR="006421B3" w:rsidRPr="0037201F">
        <w:rPr>
          <w:rFonts w:eastAsia="Times New Roman"/>
          <w:i/>
        </w:rPr>
        <w:t>online</w:t>
      </w:r>
      <w:r w:rsidRPr="00E32D49">
        <w:rPr>
          <w:rFonts w:eastAsia="Times New Roman"/>
        </w:rPr>
        <w:t xml:space="preserve"> d</w:t>
      </w:r>
      <w:r w:rsidR="52A5F1A3" w:rsidRPr="00E32D49">
        <w:rPr>
          <w:rFonts w:eastAsia="Times New Roman"/>
        </w:rPr>
        <w:t>elle</w:t>
      </w:r>
      <w:r w:rsidRPr="00E32D49">
        <w:rPr>
          <w:rFonts w:eastAsia="Times New Roman"/>
        </w:rPr>
        <w:t xml:space="preserve"> pubblicazioni di carattere giornalistico </w:t>
      </w:r>
      <w:r w:rsidR="75D1096E" w:rsidRPr="00E32D49">
        <w:rPr>
          <w:rFonts w:eastAsia="Times New Roman"/>
        </w:rPr>
        <w:t>dell</w:t>
      </w:r>
      <w:r w:rsidR="571F671E" w:rsidRPr="00E32D49">
        <w:rPr>
          <w:rFonts w:eastAsia="Times New Roman"/>
        </w:rPr>
        <w:t>’</w:t>
      </w:r>
      <w:r w:rsidR="75D1096E" w:rsidRPr="00E32D49">
        <w:rPr>
          <w:rFonts w:eastAsia="Times New Roman"/>
        </w:rPr>
        <w:t>editore</w:t>
      </w:r>
      <w:r w:rsidR="000246E0">
        <w:rPr>
          <w:rFonts w:eastAsia="Times New Roman"/>
        </w:rPr>
        <w:t>,</w:t>
      </w:r>
      <w:r w:rsidR="00001BA0">
        <w:rPr>
          <w:rFonts w:eastAsia="Times New Roman"/>
        </w:rPr>
        <w:t xml:space="preserve"> </w:t>
      </w:r>
      <w:r w:rsidR="000E00E4">
        <w:rPr>
          <w:rFonts w:eastAsia="Times New Roman"/>
        </w:rPr>
        <w:t xml:space="preserve">al netto dei ricavi </w:t>
      </w:r>
      <w:r w:rsidR="006B3194">
        <w:rPr>
          <w:rFonts w:eastAsia="Times New Roman"/>
        </w:rPr>
        <w:t>dell’editore</w:t>
      </w:r>
      <w:r w:rsidR="00B74AF1">
        <w:rPr>
          <w:rFonts w:eastAsia="Times New Roman"/>
        </w:rPr>
        <w:t xml:space="preserve"> </w:t>
      </w:r>
      <w:r w:rsidR="0017596E">
        <w:rPr>
          <w:rFonts w:eastAsia="Times New Roman"/>
        </w:rPr>
        <w:t xml:space="preserve">attribuibili </w:t>
      </w:r>
      <w:r w:rsidR="000E00E4">
        <w:rPr>
          <w:rFonts w:eastAsia="Times New Roman"/>
        </w:rPr>
        <w:t xml:space="preserve">al traffico di reindirizzamento </w:t>
      </w:r>
      <w:r w:rsidR="00CF61CD">
        <w:rPr>
          <w:rFonts w:eastAsia="Times New Roman"/>
        </w:rPr>
        <w:t>generato</w:t>
      </w:r>
      <w:r w:rsidR="00041BA0">
        <w:rPr>
          <w:rFonts w:eastAsia="Times New Roman"/>
        </w:rPr>
        <w:t xml:space="preserve"> </w:t>
      </w:r>
      <w:r w:rsidR="00B91422">
        <w:rPr>
          <w:rFonts w:eastAsia="Times New Roman"/>
        </w:rPr>
        <w:t xml:space="preserve">sul proprio sito </w:t>
      </w:r>
      <w:r w:rsidR="00B91422" w:rsidRPr="0037201F">
        <w:rPr>
          <w:rFonts w:eastAsia="Times New Roman"/>
          <w:i/>
        </w:rPr>
        <w:t>web</w:t>
      </w:r>
      <w:r w:rsidR="00B91422">
        <w:rPr>
          <w:rFonts w:eastAsia="Times New Roman"/>
        </w:rPr>
        <w:t xml:space="preserve"> dalle pubblicazioni di carattere giornalistico </w:t>
      </w:r>
      <w:r w:rsidR="0087220E">
        <w:rPr>
          <w:rFonts w:eastAsia="Times New Roman"/>
        </w:rPr>
        <w:t xml:space="preserve">utilizzate </w:t>
      </w:r>
      <w:r w:rsidR="0087220E" w:rsidRPr="0037201F">
        <w:rPr>
          <w:rFonts w:eastAsia="Times New Roman"/>
          <w:i/>
        </w:rPr>
        <w:t xml:space="preserve">online </w:t>
      </w:r>
      <w:r w:rsidR="0087220E">
        <w:rPr>
          <w:rFonts w:eastAsia="Times New Roman"/>
        </w:rPr>
        <w:t>dal prestatore.</w:t>
      </w:r>
      <w:r w:rsidR="00B91422">
        <w:rPr>
          <w:rFonts w:eastAsia="Times New Roman"/>
        </w:rPr>
        <w:t xml:space="preserve"> </w:t>
      </w:r>
    </w:p>
    <w:p w14:paraId="232ED43A" w14:textId="77777777" w:rsidR="00D31BDE" w:rsidRPr="0037201F" w:rsidRDefault="00D31BDE" w:rsidP="0037201F">
      <w:pPr>
        <w:pStyle w:val="Paragrafoelenco"/>
        <w:spacing w:after="0"/>
        <w:ind w:left="0" w:firstLine="0"/>
        <w:rPr>
          <w:rFonts w:eastAsiaTheme="minorEastAsia"/>
        </w:rPr>
      </w:pPr>
    </w:p>
    <w:p w14:paraId="36C0D40B" w14:textId="663963E6" w:rsidR="00FD66B3" w:rsidRPr="00E32D49" w:rsidRDefault="7CB84F1B" w:rsidP="00826138">
      <w:pPr>
        <w:pStyle w:val="Paragrafoelenco"/>
        <w:numPr>
          <w:ilvl w:val="0"/>
          <w:numId w:val="5"/>
        </w:numPr>
        <w:spacing w:after="0"/>
        <w:ind w:left="0" w:firstLine="0"/>
        <w:rPr>
          <w:rFonts w:eastAsiaTheme="minorEastAsia"/>
        </w:rPr>
      </w:pPr>
      <w:r w:rsidRPr="1AF73767">
        <w:rPr>
          <w:rFonts w:eastAsia="Times New Roman"/>
        </w:rPr>
        <w:t>L</w:t>
      </w:r>
      <w:r w:rsidR="5B8FF058" w:rsidRPr="1AF73767">
        <w:rPr>
          <w:rFonts w:eastAsia="Times New Roman"/>
        </w:rPr>
        <w:t>a</w:t>
      </w:r>
      <w:r w:rsidRPr="1AF73767">
        <w:rPr>
          <w:rFonts w:eastAsia="Times New Roman"/>
        </w:rPr>
        <w:t xml:space="preserve"> modalità di determinazione della base di calcolo di cui al comma 1 tengono conto </w:t>
      </w:r>
      <w:r w:rsidR="24D1B7B6" w:rsidRPr="1AF73767">
        <w:rPr>
          <w:rFonts w:eastAsia="Times New Roman"/>
        </w:rPr>
        <w:t>de</w:t>
      </w:r>
      <w:r w:rsidR="693EEB24" w:rsidRPr="1AF73767">
        <w:rPr>
          <w:rFonts w:eastAsia="Times New Roman"/>
        </w:rPr>
        <w:t xml:space="preserve">i meccanismi </w:t>
      </w:r>
      <w:r w:rsidR="24D1B7B6" w:rsidRPr="1AF73767">
        <w:rPr>
          <w:rFonts w:eastAsia="Times New Roman"/>
        </w:rPr>
        <w:t xml:space="preserve">di funzionamento dei servizi </w:t>
      </w:r>
      <w:r w:rsidR="0CE6006C" w:rsidRPr="1AF73767">
        <w:rPr>
          <w:rFonts w:eastAsia="Times New Roman"/>
        </w:rPr>
        <w:t xml:space="preserve">del prestatore </w:t>
      </w:r>
      <w:r w:rsidR="24D1B7B6" w:rsidRPr="1AF73767">
        <w:rPr>
          <w:rFonts w:eastAsia="Times New Roman"/>
        </w:rPr>
        <w:t xml:space="preserve">e del </w:t>
      </w:r>
      <w:r w:rsidR="509AAC02" w:rsidRPr="1AF73767">
        <w:rPr>
          <w:rFonts w:eastAsia="Times New Roman"/>
        </w:rPr>
        <w:t xml:space="preserve">relativo </w:t>
      </w:r>
      <w:r w:rsidR="24D1B7B6" w:rsidRPr="1AF73767">
        <w:rPr>
          <w:rFonts w:eastAsia="Times New Roman"/>
        </w:rPr>
        <w:t xml:space="preserve">modello di </w:t>
      </w:r>
      <w:r w:rsidR="24D1B7B6" w:rsidRPr="1AF73767">
        <w:rPr>
          <w:rFonts w:eastAsia="Times New Roman"/>
          <w:i/>
          <w:iCs/>
        </w:rPr>
        <w:t>business</w:t>
      </w:r>
      <w:r w:rsidR="00C112DC" w:rsidRPr="1AF73767">
        <w:rPr>
          <w:rFonts w:eastAsia="Times New Roman"/>
        </w:rPr>
        <w:t>.</w:t>
      </w:r>
    </w:p>
    <w:p w14:paraId="059818BD" w14:textId="77777777" w:rsidR="00FD66B3" w:rsidRPr="00E32D49" w:rsidRDefault="00FD66B3" w:rsidP="00826138">
      <w:pPr>
        <w:pStyle w:val="Paragrafoelenco"/>
        <w:spacing w:after="0"/>
        <w:ind w:left="0" w:firstLine="0"/>
        <w:rPr>
          <w:rFonts w:eastAsiaTheme="minorEastAsia"/>
        </w:rPr>
      </w:pPr>
    </w:p>
    <w:p w14:paraId="5558F243" w14:textId="17D5F21A" w:rsidR="00F44A2E" w:rsidRPr="00E32D49" w:rsidRDefault="25B6C349" w:rsidP="79D57BDC">
      <w:pPr>
        <w:pStyle w:val="Paragrafoelenco"/>
        <w:numPr>
          <w:ilvl w:val="0"/>
          <w:numId w:val="5"/>
        </w:numPr>
        <w:ind w:left="0" w:firstLine="0"/>
        <w:rPr>
          <w:rFonts w:asciiTheme="minorEastAsia" w:eastAsiaTheme="minorEastAsia" w:hAnsiTheme="minorEastAsia" w:cstheme="minorEastAsia"/>
        </w:rPr>
      </w:pPr>
      <w:r>
        <w:t>A</w:t>
      </w:r>
      <w:r w:rsidR="4B0881DD">
        <w:t xml:space="preserve">lla </w:t>
      </w:r>
      <w:r w:rsidR="7ECB5408">
        <w:t>base di calcolo di cui al comma 1</w:t>
      </w:r>
      <w:r w:rsidR="18BDA84F">
        <w:t xml:space="preserve"> si applica un’aliquota </w:t>
      </w:r>
      <w:r w:rsidR="0055266F">
        <w:t xml:space="preserve">fino </w:t>
      </w:r>
      <w:r w:rsidR="0055266F" w:rsidRPr="00453A73">
        <w:t>a</w:t>
      </w:r>
      <w:r w:rsidR="3D005472" w:rsidRPr="00453A73">
        <w:t>l</w:t>
      </w:r>
      <w:r w:rsidR="59652595" w:rsidRPr="00453A73">
        <w:t xml:space="preserve"> </w:t>
      </w:r>
      <w:r w:rsidR="69EF0BB9" w:rsidRPr="00453A73">
        <w:t>70</w:t>
      </w:r>
      <w:r w:rsidR="59652595" w:rsidRPr="00453A73">
        <w:t>%</w:t>
      </w:r>
      <w:r w:rsidR="59652595">
        <w:t xml:space="preserve"> </w:t>
      </w:r>
      <w:r w:rsidR="1678E072">
        <w:t>determinata sulla base de</w:t>
      </w:r>
      <w:r w:rsidR="1678E072" w:rsidRPr="1AF73767">
        <w:rPr>
          <w:rFonts w:eastAsia="Times New Roman"/>
        </w:rPr>
        <w:t>i seguenti crite</w:t>
      </w:r>
      <w:r w:rsidR="1678E072">
        <w:t>ri, considerati</w:t>
      </w:r>
      <w:r w:rsidR="3FC964B0">
        <w:t xml:space="preserve"> </w:t>
      </w:r>
      <w:r w:rsidR="17D61268">
        <w:t xml:space="preserve">cumulativamente </w:t>
      </w:r>
      <w:r w:rsidR="3CCEC6E0">
        <w:t>e con rilevanza decrescente</w:t>
      </w:r>
      <w:r w:rsidR="6BDD4427">
        <w:t>:</w:t>
      </w:r>
    </w:p>
    <w:p w14:paraId="4DC536B1" w14:textId="227DB99C" w:rsidR="00BA1D05" w:rsidRDefault="35FDA5F9" w:rsidP="00826138">
      <w:pPr>
        <w:pStyle w:val="Paragrafoelenco"/>
        <w:numPr>
          <w:ilvl w:val="0"/>
          <w:numId w:val="29"/>
        </w:numPr>
        <w:spacing w:before="120" w:after="0"/>
      </w:pPr>
      <w:r w:rsidRPr="38604207">
        <w:t>n</w:t>
      </w:r>
      <w:r w:rsidR="3E7E45DF" w:rsidRPr="38604207">
        <w:t xml:space="preserve">umero di consultazioni online </w:t>
      </w:r>
      <w:r w:rsidR="02C09116" w:rsidRPr="38604207">
        <w:t>d</w:t>
      </w:r>
      <w:r w:rsidR="78620449" w:rsidRPr="38604207">
        <w:t>elle</w:t>
      </w:r>
      <w:r w:rsidR="02C09116" w:rsidRPr="38604207">
        <w:t xml:space="preserve"> </w:t>
      </w:r>
      <w:r w:rsidR="02C1BDE9" w:rsidRPr="38604207">
        <w:t>pubblicazioni di carattere giornalistico</w:t>
      </w:r>
      <w:r w:rsidR="00A11C99">
        <w:t xml:space="preserve"> dell’editore</w:t>
      </w:r>
      <w:r w:rsidR="00CF22FE">
        <w:t xml:space="preserve"> sui servizi del prestatore</w:t>
      </w:r>
      <w:r w:rsidR="4CC1E748" w:rsidRPr="38604207">
        <w:t xml:space="preserve">, </w:t>
      </w:r>
      <w:r w:rsidR="00976E3C">
        <w:t xml:space="preserve">espresse </w:t>
      </w:r>
      <w:r w:rsidR="4CC1E748" w:rsidRPr="38604207">
        <w:t>in termini di visualizzazioni e interazioni degli utenti</w:t>
      </w:r>
      <w:r w:rsidR="00976E3C">
        <w:t xml:space="preserve"> e rilevate </w:t>
      </w:r>
      <w:r w:rsidR="00FA1246" w:rsidRPr="00FA1246">
        <w:t>in conformità a criteri di correttezza metodologica, trasparenza e verificabilità</w:t>
      </w:r>
      <w:r w:rsidR="00AFBDDB" w:rsidRPr="38604207">
        <w:t>;</w:t>
      </w:r>
    </w:p>
    <w:p w14:paraId="2B211082" w14:textId="6E6C6509" w:rsidR="00976E3C" w:rsidRPr="00E32D49" w:rsidRDefault="00976E3C" w:rsidP="00F645FF">
      <w:pPr>
        <w:pStyle w:val="Paragrafoelenco"/>
        <w:spacing w:before="120" w:after="0"/>
        <w:ind w:left="1068" w:firstLine="0"/>
      </w:pPr>
    </w:p>
    <w:p w14:paraId="593748A8" w14:textId="5E9C82EE" w:rsidR="002A59A2" w:rsidRDefault="498C5680" w:rsidP="00826138">
      <w:pPr>
        <w:pStyle w:val="Paragrafoelenco"/>
        <w:numPr>
          <w:ilvl w:val="0"/>
          <w:numId w:val="29"/>
        </w:numPr>
        <w:spacing w:after="0"/>
        <w:rPr>
          <w:rFonts w:eastAsia="Times New Roman"/>
        </w:rPr>
      </w:pPr>
      <w:r w:rsidRPr="00344372">
        <w:rPr>
          <w:rFonts w:eastAsia="Times New Roman"/>
        </w:rPr>
        <w:t xml:space="preserve">rilevanza dell’editore sul mercato, </w:t>
      </w:r>
      <w:r w:rsidR="00354E31">
        <w:rPr>
          <w:rFonts w:eastAsia="Times New Roman"/>
        </w:rPr>
        <w:t xml:space="preserve">espressa </w:t>
      </w:r>
      <w:r w:rsidRPr="00344372">
        <w:rPr>
          <w:rFonts w:eastAsia="Times New Roman"/>
        </w:rPr>
        <w:t xml:space="preserve">in termini di audience </w:t>
      </w:r>
      <w:r w:rsidRPr="00344372">
        <w:rPr>
          <w:rFonts w:eastAsia="Times New Roman"/>
          <w:i/>
          <w:iCs/>
        </w:rPr>
        <w:t>online</w:t>
      </w:r>
      <w:r w:rsidRPr="00344372">
        <w:rPr>
          <w:rFonts w:eastAsia="Times New Roman"/>
        </w:rPr>
        <w:t xml:space="preserve"> </w:t>
      </w:r>
      <w:r w:rsidR="00BC2B43">
        <w:rPr>
          <w:rFonts w:eastAsia="Times New Roman"/>
        </w:rPr>
        <w:t xml:space="preserve">e </w:t>
      </w:r>
      <w:r w:rsidR="00354E31">
        <w:rPr>
          <w:rFonts w:eastAsia="Times New Roman"/>
        </w:rPr>
        <w:t>rilevat</w:t>
      </w:r>
      <w:r w:rsidR="00BC2B43">
        <w:rPr>
          <w:rFonts w:eastAsia="Times New Roman"/>
        </w:rPr>
        <w:t>a</w:t>
      </w:r>
      <w:r w:rsidR="00354E31">
        <w:rPr>
          <w:rFonts w:eastAsia="Times New Roman"/>
        </w:rPr>
        <w:t xml:space="preserve"> </w:t>
      </w:r>
      <w:r w:rsidR="0054221E">
        <w:rPr>
          <w:rFonts w:eastAsia="Times New Roman"/>
        </w:rPr>
        <w:t xml:space="preserve">su base periodica </w:t>
      </w:r>
      <w:r w:rsidR="38604207" w:rsidRPr="00344372">
        <w:rPr>
          <w:rFonts w:eastAsia="Times New Roman"/>
        </w:rPr>
        <w:t xml:space="preserve">da organismi dotati della massima rappresentatività </w:t>
      </w:r>
      <w:r w:rsidR="38604207" w:rsidRPr="00344372">
        <w:rPr>
          <w:rFonts w:eastAsia="Times New Roman"/>
        </w:rPr>
        <w:lastRenderedPageBreak/>
        <w:t>dell’intero settore di riferimento</w:t>
      </w:r>
      <w:r w:rsidR="001B55C4">
        <w:rPr>
          <w:rFonts w:eastAsia="Times New Roman"/>
        </w:rPr>
        <w:t xml:space="preserve"> </w:t>
      </w:r>
      <w:r w:rsidR="38604207" w:rsidRPr="00344372">
        <w:rPr>
          <w:rFonts w:eastAsia="Times New Roman"/>
        </w:rPr>
        <w:t xml:space="preserve">anche alla luce dei processi di convergenza multimediale, </w:t>
      </w:r>
      <w:r w:rsidR="001B55C4">
        <w:rPr>
          <w:rFonts w:eastAsia="Times New Roman"/>
        </w:rPr>
        <w:t>o</w:t>
      </w:r>
      <w:r w:rsidR="00F95478">
        <w:rPr>
          <w:rFonts w:eastAsia="Times New Roman"/>
        </w:rPr>
        <w:t>vvero</w:t>
      </w:r>
      <w:r w:rsidR="001B55C4">
        <w:rPr>
          <w:rFonts w:eastAsia="Times New Roman"/>
        </w:rPr>
        <w:t xml:space="preserve"> da fonti terze</w:t>
      </w:r>
      <w:r w:rsidR="0037705F">
        <w:rPr>
          <w:rFonts w:eastAsia="Times New Roman"/>
        </w:rPr>
        <w:t xml:space="preserve"> accreditate</w:t>
      </w:r>
      <w:r w:rsidR="001B55C4">
        <w:rPr>
          <w:rFonts w:eastAsia="Times New Roman"/>
        </w:rPr>
        <w:t xml:space="preserve">, </w:t>
      </w:r>
      <w:r w:rsidR="38604207" w:rsidRPr="00344372">
        <w:rPr>
          <w:rFonts w:eastAsia="Times New Roman"/>
        </w:rPr>
        <w:t>l</w:t>
      </w:r>
      <w:r w:rsidR="00707014">
        <w:rPr>
          <w:rFonts w:eastAsia="Times New Roman"/>
        </w:rPr>
        <w:t xml:space="preserve">e cui metodologie di rilevazione siano </w:t>
      </w:r>
      <w:r w:rsidR="002044CF">
        <w:rPr>
          <w:rFonts w:eastAsia="Times New Roman"/>
        </w:rPr>
        <w:t xml:space="preserve">corrette, </w:t>
      </w:r>
      <w:r w:rsidR="00707014">
        <w:rPr>
          <w:rFonts w:eastAsia="Times New Roman"/>
        </w:rPr>
        <w:t>trasparenti</w:t>
      </w:r>
      <w:r w:rsidR="002044CF">
        <w:rPr>
          <w:rFonts w:eastAsia="Times New Roman"/>
        </w:rPr>
        <w:t xml:space="preserve"> e verificabili </w:t>
      </w:r>
      <w:r w:rsidR="00707014">
        <w:rPr>
          <w:rFonts w:eastAsia="Times New Roman"/>
        </w:rPr>
        <w:t>e la</w:t>
      </w:r>
      <w:r w:rsidR="38604207" w:rsidRPr="00344372">
        <w:rPr>
          <w:rFonts w:eastAsia="Times New Roman"/>
        </w:rPr>
        <w:t xml:space="preserve"> cui organizzazione risponda altresì a princìpi di terzietà, autonomia e indipendenza</w:t>
      </w:r>
      <w:r w:rsidRPr="00344372">
        <w:rPr>
          <w:rFonts w:eastAsia="Times New Roman"/>
        </w:rPr>
        <w:t>;</w:t>
      </w:r>
    </w:p>
    <w:p w14:paraId="04399FF1" w14:textId="77777777" w:rsidR="00BC2B43" w:rsidRPr="00344372" w:rsidRDefault="00BC2B43" w:rsidP="00B31D39">
      <w:pPr>
        <w:pStyle w:val="Paragrafoelenco"/>
        <w:spacing w:after="0"/>
        <w:ind w:left="1068" w:firstLine="0"/>
        <w:rPr>
          <w:rFonts w:eastAsia="Times New Roman"/>
        </w:rPr>
      </w:pPr>
    </w:p>
    <w:p w14:paraId="520781E8" w14:textId="76B698AD" w:rsidR="00BA1D05" w:rsidRDefault="45D3BD95" w:rsidP="00826138">
      <w:pPr>
        <w:pStyle w:val="Paragrafoelenco"/>
        <w:numPr>
          <w:ilvl w:val="0"/>
          <w:numId w:val="29"/>
        </w:numPr>
        <w:spacing w:after="0"/>
        <w:rPr>
          <w:rFonts w:eastAsia="Times New Roman"/>
        </w:rPr>
      </w:pPr>
      <w:r w:rsidRPr="00344372">
        <w:rPr>
          <w:rFonts w:eastAsia="Times New Roman"/>
        </w:rPr>
        <w:t>n</w:t>
      </w:r>
      <w:r w:rsidR="6F7262BB" w:rsidRPr="00344372">
        <w:rPr>
          <w:rFonts w:eastAsia="Times New Roman"/>
        </w:rPr>
        <w:t>umero di giornalisti</w:t>
      </w:r>
      <w:r w:rsidR="18CE2778" w:rsidRPr="00344372">
        <w:rPr>
          <w:rFonts w:eastAsia="Times New Roman"/>
        </w:rPr>
        <w:t>, inquadrati ai sensi d</w:t>
      </w:r>
      <w:r w:rsidR="008C0F3F">
        <w:rPr>
          <w:rFonts w:eastAsia="Times New Roman"/>
        </w:rPr>
        <w:t>i</w:t>
      </w:r>
      <w:r w:rsidR="18CE2778" w:rsidRPr="00344372">
        <w:rPr>
          <w:rFonts w:eastAsia="Times New Roman"/>
        </w:rPr>
        <w:t xml:space="preserve"> contratt</w:t>
      </w:r>
      <w:r w:rsidR="008C0F3F">
        <w:rPr>
          <w:rFonts w:eastAsia="Times New Roman"/>
        </w:rPr>
        <w:t>i</w:t>
      </w:r>
      <w:r w:rsidR="18CE2778" w:rsidRPr="00344372">
        <w:rPr>
          <w:rFonts w:eastAsia="Times New Roman"/>
        </w:rPr>
        <w:t xml:space="preserve"> collettiv</w:t>
      </w:r>
      <w:r w:rsidR="008C0F3F">
        <w:rPr>
          <w:rFonts w:eastAsia="Times New Roman"/>
        </w:rPr>
        <w:t>i</w:t>
      </w:r>
      <w:r w:rsidR="18CE2778" w:rsidRPr="00344372">
        <w:rPr>
          <w:rFonts w:eastAsia="Times New Roman"/>
        </w:rPr>
        <w:t xml:space="preserve"> nazional</w:t>
      </w:r>
      <w:r w:rsidR="008C0F3F">
        <w:rPr>
          <w:rFonts w:eastAsia="Times New Roman"/>
        </w:rPr>
        <w:t>i</w:t>
      </w:r>
      <w:r w:rsidR="18CE2778" w:rsidRPr="00344372">
        <w:rPr>
          <w:rFonts w:eastAsia="Times New Roman"/>
        </w:rPr>
        <w:t xml:space="preserve"> di </w:t>
      </w:r>
      <w:r w:rsidR="008C0F3F">
        <w:rPr>
          <w:rFonts w:eastAsia="Times New Roman"/>
        </w:rPr>
        <w:t>categoria</w:t>
      </w:r>
      <w:r w:rsidR="2564EE78" w:rsidRPr="00344372">
        <w:rPr>
          <w:rFonts w:eastAsia="Times New Roman"/>
        </w:rPr>
        <w:t>,</w:t>
      </w:r>
      <w:r w:rsidR="2B5279B7" w:rsidRPr="00344372">
        <w:rPr>
          <w:rFonts w:eastAsia="Times New Roman"/>
        </w:rPr>
        <w:t xml:space="preserve"> </w:t>
      </w:r>
      <w:r w:rsidR="6F7262BB" w:rsidRPr="00344372">
        <w:rPr>
          <w:rFonts w:eastAsia="Times New Roman"/>
        </w:rPr>
        <w:t>impiegati dall</w:t>
      </w:r>
      <w:r w:rsidR="0D7A44F1" w:rsidRPr="00344372">
        <w:rPr>
          <w:rFonts w:eastAsia="Times New Roman"/>
        </w:rPr>
        <w:t>’</w:t>
      </w:r>
      <w:r w:rsidR="6F7262BB" w:rsidRPr="00344372">
        <w:rPr>
          <w:rFonts w:eastAsia="Times New Roman"/>
        </w:rPr>
        <w:t>editore</w:t>
      </w:r>
      <w:r w:rsidR="45B42A88" w:rsidRPr="00344372">
        <w:rPr>
          <w:rFonts w:eastAsia="Times New Roman"/>
        </w:rPr>
        <w:t xml:space="preserve"> </w:t>
      </w:r>
      <w:r w:rsidR="54CD8AFC" w:rsidRPr="00344372">
        <w:rPr>
          <w:rFonts w:eastAsia="Times New Roman"/>
        </w:rPr>
        <w:t xml:space="preserve">per la realizzazione </w:t>
      </w:r>
      <w:r w:rsidR="00F02E61">
        <w:rPr>
          <w:rFonts w:eastAsia="Times New Roman"/>
        </w:rPr>
        <w:t>delle pubblicazioni di carattere giornalistico diffuse online</w:t>
      </w:r>
      <w:r w:rsidR="7344A7BC" w:rsidRPr="00344372">
        <w:rPr>
          <w:rFonts w:eastAsia="Times New Roman"/>
        </w:rPr>
        <w:t>;</w:t>
      </w:r>
    </w:p>
    <w:p w14:paraId="5D7DDF35" w14:textId="260C3820" w:rsidR="003D77CB" w:rsidRPr="00E32D49" w:rsidRDefault="003D77CB" w:rsidP="00F645FF">
      <w:pPr>
        <w:pStyle w:val="Paragrafoelenco"/>
        <w:spacing w:after="0"/>
        <w:ind w:left="1068" w:firstLine="0"/>
      </w:pPr>
    </w:p>
    <w:p w14:paraId="6304A0AA" w14:textId="38D953BA" w:rsidR="00FC7AF3" w:rsidRDefault="7915EEE9" w:rsidP="00826138">
      <w:pPr>
        <w:pStyle w:val="Paragrafoelenco"/>
        <w:numPr>
          <w:ilvl w:val="0"/>
          <w:numId w:val="29"/>
        </w:numPr>
        <w:spacing w:after="0"/>
      </w:pPr>
      <w:r>
        <w:t xml:space="preserve">costi comprovati sostenuti dall’editore per investimenti tecnologici </w:t>
      </w:r>
      <w:r w:rsidR="0003052F">
        <w:t xml:space="preserve">e infrastrutturali </w:t>
      </w:r>
      <w:r>
        <w:t>destinati alla realizzazione del</w:t>
      </w:r>
      <w:r w:rsidR="00600859">
        <w:t xml:space="preserve">le pubblicazioni di carattere giornalistico diffuse </w:t>
      </w:r>
      <w:r w:rsidR="00600859" w:rsidRPr="00F645FF">
        <w:rPr>
          <w:i/>
        </w:rPr>
        <w:t>online</w:t>
      </w:r>
      <w:r>
        <w:t>;</w:t>
      </w:r>
    </w:p>
    <w:p w14:paraId="194FB749" w14:textId="77777777" w:rsidR="003D77CB" w:rsidRPr="00E32D49" w:rsidRDefault="003D77CB" w:rsidP="00F645FF">
      <w:pPr>
        <w:pStyle w:val="Paragrafoelenco"/>
        <w:spacing w:after="0"/>
        <w:ind w:left="1068" w:firstLine="0"/>
      </w:pPr>
    </w:p>
    <w:p w14:paraId="43947518" w14:textId="046DD699" w:rsidR="00FC7AF3" w:rsidRDefault="7915EEE9" w:rsidP="00826138">
      <w:pPr>
        <w:pStyle w:val="Paragrafoelenco"/>
        <w:numPr>
          <w:ilvl w:val="0"/>
          <w:numId w:val="29"/>
        </w:numPr>
        <w:spacing w:after="0"/>
      </w:pPr>
      <w:r>
        <w:t xml:space="preserve">costi comprovati sostenuti dal prestatore per investimenti tecnologici </w:t>
      </w:r>
      <w:r w:rsidR="00091752">
        <w:t xml:space="preserve">e infrastrutturali </w:t>
      </w:r>
      <w:r>
        <w:t>dedicati esclusivamente alla riproduzione e comunicazione de</w:t>
      </w:r>
      <w:r w:rsidR="00821218">
        <w:t xml:space="preserve">lle pubblicazioni di carattere giornalistico diffuse </w:t>
      </w:r>
      <w:r w:rsidR="00821218" w:rsidRPr="00F645FF">
        <w:rPr>
          <w:i/>
        </w:rPr>
        <w:t>online</w:t>
      </w:r>
      <w:r>
        <w:t>;</w:t>
      </w:r>
    </w:p>
    <w:p w14:paraId="02F6DEF3" w14:textId="77777777" w:rsidR="003D77CB" w:rsidRPr="00E32D49" w:rsidRDefault="003D77CB" w:rsidP="00F645FF">
      <w:pPr>
        <w:pStyle w:val="Paragrafoelenco"/>
        <w:spacing w:after="0"/>
        <w:ind w:left="1068" w:firstLine="0"/>
      </w:pPr>
    </w:p>
    <w:p w14:paraId="2EC83059" w14:textId="76229B16" w:rsidR="00BA1D05" w:rsidRDefault="1E240B96" w:rsidP="00826138">
      <w:pPr>
        <w:pStyle w:val="Paragrafoelenco"/>
        <w:numPr>
          <w:ilvl w:val="0"/>
          <w:numId w:val="29"/>
        </w:numPr>
        <w:spacing w:after="0"/>
      </w:pPr>
      <w:r>
        <w:t>a</w:t>
      </w:r>
      <w:r w:rsidR="45B42A88">
        <w:t xml:space="preserve">desione </w:t>
      </w:r>
      <w:r w:rsidR="00D4634F">
        <w:t>e conformità</w:t>
      </w:r>
      <w:r w:rsidR="00EA21D2">
        <w:t>,</w:t>
      </w:r>
      <w:r w:rsidR="45B42A88">
        <w:t xml:space="preserve"> </w:t>
      </w:r>
      <w:r w:rsidR="004F172B">
        <w:t>dell’editore e del prestatore</w:t>
      </w:r>
      <w:r w:rsidR="00D84F9D">
        <w:t>,</w:t>
      </w:r>
      <w:r w:rsidR="004F172B">
        <w:t xml:space="preserve"> ciascuno per la propria parte, </w:t>
      </w:r>
      <w:r w:rsidR="00123B74">
        <w:t xml:space="preserve">a </w:t>
      </w:r>
      <w:r w:rsidR="45B42A88">
        <w:t>codici di condotta,</w:t>
      </w:r>
      <w:r w:rsidR="00123B74">
        <w:t xml:space="preserve"> ivi inclusi i codici deontologici adottati dal Consiglio </w:t>
      </w:r>
      <w:r w:rsidR="00C5721E">
        <w:t xml:space="preserve">nazionale </w:t>
      </w:r>
      <w:r w:rsidR="00123B74">
        <w:t>dell’</w:t>
      </w:r>
      <w:r w:rsidR="00C5721E">
        <w:t>o</w:t>
      </w:r>
      <w:r w:rsidR="00123B74">
        <w:t>rdine dei giornalisti</w:t>
      </w:r>
      <w:r w:rsidR="00C5721E">
        <w:t xml:space="preserve"> italiani</w:t>
      </w:r>
      <w:r w:rsidR="00123B74">
        <w:t>,</w:t>
      </w:r>
      <w:r w:rsidR="45B42A88">
        <w:t xml:space="preserve"> codici etici e </w:t>
      </w:r>
      <w:r w:rsidR="45B42A88" w:rsidRPr="2292D4DE">
        <w:rPr>
          <w:i/>
          <w:iCs/>
        </w:rPr>
        <w:t>standard</w:t>
      </w:r>
      <w:r w:rsidR="45B42A88">
        <w:t xml:space="preserve"> internazionali in materia di qualità dell</w:t>
      </w:r>
      <w:r w:rsidR="0D7A44F1">
        <w:t>’</w:t>
      </w:r>
      <w:r w:rsidR="45B42A88">
        <w:t>informazione</w:t>
      </w:r>
      <w:r w:rsidR="1D35B642">
        <w:t xml:space="preserve"> e di </w:t>
      </w:r>
      <w:r w:rsidR="1D35B642" w:rsidRPr="00344372">
        <w:rPr>
          <w:i/>
          <w:iCs/>
        </w:rPr>
        <w:t>fact-checking</w:t>
      </w:r>
      <w:r w:rsidR="1D35B642">
        <w:t xml:space="preserve"> </w:t>
      </w:r>
      <w:r w:rsidR="7E28D1A2">
        <w:t xml:space="preserve">maggiormente </w:t>
      </w:r>
      <w:r w:rsidR="053618DC">
        <w:t>riconosciuti</w:t>
      </w:r>
      <w:r w:rsidR="59901660">
        <w:t>;</w:t>
      </w:r>
    </w:p>
    <w:p w14:paraId="7EBCFFD0" w14:textId="77777777" w:rsidR="003D77CB" w:rsidRPr="00E32D49" w:rsidRDefault="003D77CB" w:rsidP="00F645FF">
      <w:pPr>
        <w:pStyle w:val="Paragrafoelenco"/>
        <w:spacing w:after="0"/>
        <w:ind w:left="1068" w:firstLine="0"/>
      </w:pPr>
    </w:p>
    <w:p w14:paraId="174F82EB" w14:textId="3A620E84" w:rsidR="00BA1D05" w:rsidRPr="00E32D49" w:rsidRDefault="6AE0614A" w:rsidP="00826138">
      <w:pPr>
        <w:pStyle w:val="Paragrafoelenco"/>
        <w:numPr>
          <w:ilvl w:val="0"/>
          <w:numId w:val="29"/>
        </w:numPr>
        <w:spacing w:after="0"/>
      </w:pPr>
      <w:r>
        <w:t>a</w:t>
      </w:r>
      <w:r w:rsidR="169EEB1B">
        <w:t>nni di attività dell</w:t>
      </w:r>
      <w:r w:rsidR="7ABA43C2">
        <w:t>’</w:t>
      </w:r>
      <w:r w:rsidR="169EEB1B">
        <w:t>editore</w:t>
      </w:r>
      <w:r w:rsidR="78CB7191">
        <w:t xml:space="preserve"> </w:t>
      </w:r>
      <w:r w:rsidR="72C06154">
        <w:t>anche in relazione alla</w:t>
      </w:r>
      <w:r w:rsidR="78CB7191">
        <w:t xml:space="preserve"> storicità</w:t>
      </w:r>
      <w:r w:rsidR="72C06154">
        <w:t xml:space="preserve"> della testata in ambito nazionale e locale</w:t>
      </w:r>
      <w:r w:rsidR="427008CD">
        <w:t>.</w:t>
      </w:r>
      <w:r w:rsidR="570E7E93">
        <w:t xml:space="preserve"> </w:t>
      </w:r>
    </w:p>
    <w:p w14:paraId="6CFBAB8D" w14:textId="77777777" w:rsidR="00DF560F" w:rsidRPr="00E32D49" w:rsidRDefault="00DF560F" w:rsidP="00826138">
      <w:pPr>
        <w:pStyle w:val="Paragrafoelenco"/>
        <w:spacing w:after="0"/>
        <w:ind w:left="1068" w:firstLine="0"/>
      </w:pPr>
    </w:p>
    <w:p w14:paraId="1D87A3D9" w14:textId="2DC1BB95" w:rsidR="004206A0" w:rsidRPr="00E32D49" w:rsidRDefault="398E88DE" w:rsidP="00826138">
      <w:pPr>
        <w:pStyle w:val="Paragrafoelenco"/>
        <w:numPr>
          <w:ilvl w:val="0"/>
          <w:numId w:val="5"/>
        </w:numPr>
        <w:spacing w:after="0"/>
        <w:ind w:left="0" w:firstLine="0"/>
      </w:pPr>
      <w:r>
        <w:t xml:space="preserve">Fatta salva la libertà negoziale delle parti, </w:t>
      </w:r>
      <w:r w:rsidR="713AD20D">
        <w:t>la base di calcolo di cui al comma 1</w:t>
      </w:r>
      <w:r w:rsidR="4C355D0A">
        <w:t>,</w:t>
      </w:r>
      <w:r w:rsidR="713AD20D">
        <w:t xml:space="preserve"> </w:t>
      </w:r>
      <w:r w:rsidR="734AA193">
        <w:t xml:space="preserve">nonché </w:t>
      </w:r>
      <w:r w:rsidR="466F5F82">
        <w:t xml:space="preserve">l’aliquota e </w:t>
      </w:r>
      <w:r w:rsidR="567D690F">
        <w:t xml:space="preserve">i criteri di cui al comma </w:t>
      </w:r>
      <w:r w:rsidR="5BDB5D3F">
        <w:t>3</w:t>
      </w:r>
      <w:r w:rsidR="204F3081">
        <w:t>,</w:t>
      </w:r>
      <w:r w:rsidR="4C355D0A">
        <w:t xml:space="preserve"> </w:t>
      </w:r>
      <w:r w:rsidR="48B22620">
        <w:t xml:space="preserve">concorrono </w:t>
      </w:r>
      <w:r w:rsidR="02581770">
        <w:t>alla de</w:t>
      </w:r>
      <w:r w:rsidR="1F5365E4">
        <w:t xml:space="preserve">terminazione </w:t>
      </w:r>
      <w:r w:rsidR="0C56CDAF">
        <w:t>dell</w:t>
      </w:r>
      <w:r w:rsidR="056FA70B">
        <w:t>’</w:t>
      </w:r>
      <w:r w:rsidR="0C56CDAF">
        <w:t>equo compenso</w:t>
      </w:r>
      <w:r w:rsidR="0F584D8E">
        <w:t xml:space="preserve"> </w:t>
      </w:r>
      <w:r w:rsidR="046DA4D9">
        <w:t>d</w:t>
      </w:r>
      <w:r w:rsidR="12575ADD">
        <w:t>a parte de</w:t>
      </w:r>
      <w:r w:rsidR="046DA4D9">
        <w:t>ll’Autorità sec</w:t>
      </w:r>
      <w:r w:rsidR="13B94D2A">
        <w:t>ondo la procedura di cui al Capo IV</w:t>
      </w:r>
      <w:r w:rsidR="616C6D70">
        <w:t>.</w:t>
      </w:r>
    </w:p>
    <w:p w14:paraId="6EEB4759" w14:textId="77777777" w:rsidR="00DF2614" w:rsidRPr="00E32D49" w:rsidRDefault="00DF2614" w:rsidP="004206A0">
      <w:pPr>
        <w:pStyle w:val="Paragrafoelenco"/>
        <w:spacing w:after="0"/>
        <w:ind w:left="0" w:firstLine="0"/>
      </w:pPr>
    </w:p>
    <w:p w14:paraId="38B6EEB2" w14:textId="77777777" w:rsidR="00952344" w:rsidRDefault="00952344" w:rsidP="00F645FF">
      <w:pPr>
        <w:pStyle w:val="Titolo2"/>
        <w:spacing w:after="0" w:line="240" w:lineRule="auto"/>
        <w:jc w:val="both"/>
      </w:pPr>
    </w:p>
    <w:p w14:paraId="19A05BB1" w14:textId="6D142406" w:rsidR="00870014" w:rsidRPr="00E32D49" w:rsidRDefault="00B2042F" w:rsidP="00826138">
      <w:pPr>
        <w:pStyle w:val="Titolo2"/>
        <w:spacing w:after="0" w:line="240" w:lineRule="auto"/>
      </w:pPr>
      <w:r w:rsidRPr="00E32D49">
        <w:rPr>
          <w:szCs w:val="24"/>
        </w:rPr>
        <w:t>Articolo</w:t>
      </w:r>
      <w:r w:rsidR="00870014" w:rsidRPr="00E32D49">
        <w:rPr>
          <w:szCs w:val="24"/>
        </w:rPr>
        <w:t xml:space="preserve"> </w:t>
      </w:r>
      <w:r w:rsidR="00565000" w:rsidRPr="00E32D49">
        <w:rPr>
          <w:szCs w:val="24"/>
        </w:rPr>
        <w:t>5</w:t>
      </w:r>
      <w:r w:rsidR="006464C5" w:rsidRPr="00E32D49">
        <w:rPr>
          <w:szCs w:val="24"/>
        </w:rPr>
        <w:br/>
      </w:r>
      <w:r w:rsidR="00870014" w:rsidRPr="00E32D49">
        <w:rPr>
          <w:i/>
          <w:iCs/>
        </w:rPr>
        <w:t>Obblighi di comunicazione e di informazione</w:t>
      </w:r>
      <w:r w:rsidR="00870014" w:rsidRPr="00E32D49">
        <w:t> </w:t>
      </w:r>
    </w:p>
    <w:p w14:paraId="31D56E2A" w14:textId="77777777" w:rsidR="001A3403" w:rsidRPr="00E32D49" w:rsidRDefault="001A3403" w:rsidP="00826138">
      <w:pPr>
        <w:spacing w:after="0" w:line="240" w:lineRule="auto"/>
      </w:pPr>
    </w:p>
    <w:p w14:paraId="37EA5F41" w14:textId="3E5026D8" w:rsidR="00870014" w:rsidRPr="00E32D49" w:rsidRDefault="00870014" w:rsidP="00826138">
      <w:pPr>
        <w:pStyle w:val="Paragrafoelenco"/>
        <w:numPr>
          <w:ilvl w:val="0"/>
          <w:numId w:val="11"/>
        </w:numPr>
        <w:spacing w:after="0"/>
        <w:ind w:left="0" w:firstLine="0"/>
        <w:rPr>
          <w:rFonts w:eastAsiaTheme="minorEastAsia"/>
        </w:rPr>
      </w:pPr>
      <w:r w:rsidRPr="00E32D49">
        <w:t xml:space="preserve">I prestatori </w:t>
      </w:r>
      <w:r w:rsidR="00C961BB" w:rsidRPr="00E32D49">
        <w:t xml:space="preserve">diversi dalle imprese di </w:t>
      </w:r>
      <w:r w:rsidR="00CA7A97" w:rsidRPr="00E32D49">
        <w:rPr>
          <w:i/>
          <w:iCs/>
        </w:rPr>
        <w:t>media monitoring</w:t>
      </w:r>
      <w:r w:rsidR="30CB6DCF" w:rsidRPr="00E32D49">
        <w:t xml:space="preserve"> e </w:t>
      </w:r>
      <w:r w:rsidR="00C961BB" w:rsidRPr="00E32D49">
        <w:t xml:space="preserve">rassegne stampa </w:t>
      </w:r>
      <w:r w:rsidRPr="00E32D49">
        <w:t>sono obbligati a mettere a disposizione, su richiesta della parte interessata, anche tramite gli organismi di gestione collettiva o entità di gestione indipendenti, qualora mandatari, o dell</w:t>
      </w:r>
      <w:r w:rsidR="00BC07A1" w:rsidRPr="00E32D49">
        <w:t>’</w:t>
      </w:r>
      <w:r w:rsidRPr="00E32D49">
        <w:t>Autorità, i dati necessari a</w:t>
      </w:r>
      <w:r w:rsidR="007166AD" w:rsidRPr="00E32D49">
        <w:t>d applicare i criteri di cui a</w:t>
      </w:r>
      <w:r w:rsidR="00BF5B7D" w:rsidRPr="00E32D49">
        <w:t>ll</w:t>
      </w:r>
      <w:r w:rsidR="00BC07A1" w:rsidRPr="00E32D49">
        <w:t>’</w:t>
      </w:r>
      <w:r w:rsidR="00BF5B7D" w:rsidRPr="00E32D49">
        <w:t>articolo 4 al fine di</w:t>
      </w:r>
      <w:r w:rsidRPr="00E32D49">
        <w:t xml:space="preserve"> determinare la misura dell</w:t>
      </w:r>
      <w:r w:rsidR="00BC07A1" w:rsidRPr="00E32D49">
        <w:t>’</w:t>
      </w:r>
      <w:r w:rsidRPr="00E32D49">
        <w:t>equo compenso</w:t>
      </w:r>
      <w:r w:rsidR="009B1BD0" w:rsidRPr="00E32D49">
        <w:t xml:space="preserve"> nel rispetto della normativa di cui al decreto legislativo n. </w:t>
      </w:r>
      <w:r w:rsidR="00E9263B" w:rsidRPr="00E32D49">
        <w:t>196/2003</w:t>
      </w:r>
      <w:r w:rsidR="00962914" w:rsidRPr="00E32D49">
        <w:t xml:space="preserve">, come modificato a seguito del Regolamento </w:t>
      </w:r>
      <w:r w:rsidR="0084446E" w:rsidRPr="00E32D49">
        <w:t xml:space="preserve">(UE) </w:t>
      </w:r>
      <w:r w:rsidR="00962914" w:rsidRPr="00E32D49">
        <w:t>2016/679</w:t>
      </w:r>
      <w:r w:rsidRPr="00E32D49">
        <w:t xml:space="preserve">. </w:t>
      </w:r>
    </w:p>
    <w:p w14:paraId="4601E5B7" w14:textId="77777777" w:rsidR="00BA1D05" w:rsidRPr="00E32D49" w:rsidRDefault="00BA1D05" w:rsidP="00826138">
      <w:pPr>
        <w:pStyle w:val="Paragrafoelenco"/>
        <w:spacing w:after="0"/>
        <w:ind w:left="0" w:firstLine="0"/>
      </w:pPr>
    </w:p>
    <w:p w14:paraId="3555252B" w14:textId="57031CD0" w:rsidR="00870014" w:rsidRPr="00E32D49" w:rsidRDefault="00870014" w:rsidP="00826138">
      <w:pPr>
        <w:pStyle w:val="Paragrafoelenco"/>
        <w:numPr>
          <w:ilvl w:val="0"/>
          <w:numId w:val="11"/>
        </w:numPr>
        <w:spacing w:after="0"/>
        <w:ind w:left="0" w:firstLine="0"/>
      </w:pPr>
      <w:r w:rsidRPr="00E32D49">
        <w:lastRenderedPageBreak/>
        <w:t>L</w:t>
      </w:r>
      <w:r w:rsidR="00BC07A1" w:rsidRPr="00E32D49">
        <w:t>’</w:t>
      </w:r>
      <w:r w:rsidRPr="00E32D49">
        <w:t>adempimento dell</w:t>
      </w:r>
      <w:r w:rsidR="00BC07A1" w:rsidRPr="00E32D49">
        <w:t>’</w:t>
      </w:r>
      <w:r w:rsidRPr="00E32D49">
        <w:t xml:space="preserve">obbligo di cui al comma </w:t>
      </w:r>
      <w:r w:rsidR="00966ECE" w:rsidRPr="00E32D49">
        <w:t xml:space="preserve">1 </w:t>
      </w:r>
      <w:r w:rsidRPr="00E32D49">
        <w:t>non esonera gli editori dal rispetto della riservatezza delle informazioni di carattere commerciale, industriale e finanziario di cui sono venuti a conoscenza</w:t>
      </w:r>
      <w:r w:rsidR="00007F4C" w:rsidRPr="00E32D49">
        <w:t>, nel rispetto delle norme in materia di concorrenza</w:t>
      </w:r>
      <w:r w:rsidRPr="00E32D49">
        <w:t xml:space="preserve">. </w:t>
      </w:r>
    </w:p>
    <w:p w14:paraId="4B3B04BD" w14:textId="77777777" w:rsidR="00BA1D05" w:rsidRPr="00E32D49" w:rsidRDefault="00BA1D05" w:rsidP="00826138">
      <w:pPr>
        <w:pStyle w:val="Paragrafoelenco"/>
        <w:spacing w:after="0"/>
      </w:pPr>
    </w:p>
    <w:p w14:paraId="1E7FB352" w14:textId="37EABA84" w:rsidR="00870014" w:rsidRPr="00E32D49" w:rsidRDefault="00870014" w:rsidP="00826138">
      <w:pPr>
        <w:pStyle w:val="Paragrafoelenco"/>
        <w:numPr>
          <w:ilvl w:val="0"/>
          <w:numId w:val="11"/>
        </w:numPr>
        <w:spacing w:after="0"/>
        <w:ind w:left="0" w:firstLine="0"/>
      </w:pPr>
      <w:r w:rsidRPr="00E32D49">
        <w:t>L</w:t>
      </w:r>
      <w:r w:rsidR="00BC07A1" w:rsidRPr="00E32D49">
        <w:t>’</w:t>
      </w:r>
      <w:r w:rsidRPr="00E32D49">
        <w:t>Autorità vigila sul rispetto de</w:t>
      </w:r>
      <w:r w:rsidR="005420B2" w:rsidRPr="00E32D49">
        <w:t>gli obblighi</w:t>
      </w:r>
      <w:r w:rsidRPr="00E32D49">
        <w:t xml:space="preserve"> di cui al presente articolo.</w:t>
      </w:r>
    </w:p>
    <w:p w14:paraId="5BD84674" w14:textId="77777777" w:rsidR="00BA1D05" w:rsidRPr="00E32D49" w:rsidRDefault="00BA1D05" w:rsidP="00826138">
      <w:pPr>
        <w:pStyle w:val="Paragrafoelenco"/>
        <w:spacing w:after="0"/>
      </w:pPr>
    </w:p>
    <w:p w14:paraId="240F1C52" w14:textId="3F64D335" w:rsidR="00870014" w:rsidRPr="00E32D49" w:rsidRDefault="00870014" w:rsidP="00826138">
      <w:pPr>
        <w:pStyle w:val="Paragrafoelenco"/>
        <w:numPr>
          <w:ilvl w:val="0"/>
          <w:numId w:val="11"/>
        </w:numPr>
        <w:spacing w:after="0"/>
        <w:ind w:left="0" w:firstLine="0"/>
      </w:pPr>
      <w:r w:rsidRPr="00E32D49">
        <w:t>L</w:t>
      </w:r>
      <w:r w:rsidR="00BC07A1" w:rsidRPr="00E32D49">
        <w:t>’</w:t>
      </w:r>
      <w:r w:rsidRPr="00E32D49">
        <w:t xml:space="preserve">Autorità può in qualsiasi momento acquisire ogni elemento necessario </w:t>
      </w:r>
      <w:r w:rsidR="00F558EB" w:rsidRPr="00E32D49">
        <w:t>alla determinazione dell</w:t>
      </w:r>
      <w:r w:rsidR="00BC07A1" w:rsidRPr="00E32D49">
        <w:t>’</w:t>
      </w:r>
      <w:r w:rsidR="00F558EB" w:rsidRPr="00E32D49">
        <w:t>equo compenso</w:t>
      </w:r>
      <w:r w:rsidR="0011488F" w:rsidRPr="00E32D49">
        <w:t>, ivi inclusi i parametri principali di funzionamento dei servizi della società dell</w:t>
      </w:r>
      <w:r w:rsidR="00BC07A1" w:rsidRPr="00E32D49">
        <w:t>’</w:t>
      </w:r>
      <w:r w:rsidR="0011488F" w:rsidRPr="00E32D49">
        <w:t>informazion</w:t>
      </w:r>
      <w:r w:rsidR="00264CC9" w:rsidRPr="00E32D49">
        <w:t>e</w:t>
      </w:r>
      <w:r w:rsidR="0011488F" w:rsidRPr="00E32D49">
        <w:t xml:space="preserve"> erogati</w:t>
      </w:r>
      <w:r w:rsidR="00F558EB" w:rsidRPr="00E32D49">
        <w:t>, attraverso richieste di informazioni e documenti</w:t>
      </w:r>
      <w:r w:rsidR="002D08C7" w:rsidRPr="00E32D49">
        <w:t xml:space="preserve"> e ispezioni</w:t>
      </w:r>
      <w:r w:rsidR="00F558EB" w:rsidRPr="00E32D49">
        <w:t>.</w:t>
      </w:r>
    </w:p>
    <w:p w14:paraId="7C88AC97" w14:textId="77777777" w:rsidR="00BA1D05" w:rsidRPr="00E32D49" w:rsidRDefault="00BA1D05" w:rsidP="00826138">
      <w:pPr>
        <w:pStyle w:val="Paragrafoelenco"/>
        <w:spacing w:after="0"/>
      </w:pPr>
    </w:p>
    <w:p w14:paraId="04CBE12C" w14:textId="5FB6FB8A" w:rsidR="00870014" w:rsidRPr="00E32D49" w:rsidRDefault="00870014" w:rsidP="00826138">
      <w:pPr>
        <w:pStyle w:val="Paragrafoelenco"/>
        <w:numPr>
          <w:ilvl w:val="0"/>
          <w:numId w:val="11"/>
        </w:numPr>
        <w:spacing w:after="0"/>
        <w:ind w:left="0" w:firstLine="0"/>
      </w:pPr>
      <w:r w:rsidRPr="00E32D49">
        <w:t>In caso di mancata comunicazione d</w:t>
      </w:r>
      <w:r w:rsidR="00264CC9" w:rsidRPr="00E32D49">
        <w:t xml:space="preserve">elle informazioni di cui ai commi 1 </w:t>
      </w:r>
      <w:r w:rsidR="00AB440E" w:rsidRPr="00E32D49">
        <w:t>e 4</w:t>
      </w:r>
      <w:r w:rsidRPr="00E32D49">
        <w:t xml:space="preserve"> entro trenta giorni dalla richiesta, l</w:t>
      </w:r>
      <w:r w:rsidR="00BC07A1" w:rsidRPr="00E32D49">
        <w:t>’</w:t>
      </w:r>
      <w:r w:rsidRPr="00E32D49">
        <w:t>Autorità</w:t>
      </w:r>
      <w:r w:rsidR="00F037ED" w:rsidRPr="00E32D49">
        <w:t>, impregiudicata la possibilità di acquisirle mediante ispezione,</w:t>
      </w:r>
      <w:r w:rsidRPr="00E32D49">
        <w:t xml:space="preserve"> applica</w:t>
      </w:r>
      <w:r w:rsidR="00B36B90" w:rsidRPr="00E32D49">
        <w:t>, secondo la procedura di cui al Regolamento sanzioni,</w:t>
      </w:r>
      <w:r w:rsidRPr="00E32D49">
        <w:t xml:space="preserve"> una sanzione amministrativa pecuniaria a carico del soggetto inadempiente fino all</w:t>
      </w:r>
      <w:r w:rsidR="00BC07A1" w:rsidRPr="00E32D49">
        <w:t>’</w:t>
      </w:r>
      <w:r w:rsidRPr="00E32D49">
        <w:t xml:space="preserve">uno per cento del fatturato realizzato </w:t>
      </w:r>
      <w:r w:rsidR="00E11E0B" w:rsidRPr="00E32D49">
        <w:t xml:space="preserve">sul mercato nazionale </w:t>
      </w:r>
      <w:r w:rsidRPr="00E32D49">
        <w:t>nell</w:t>
      </w:r>
      <w:r w:rsidR="00BC07A1" w:rsidRPr="00E32D49">
        <w:t>’</w:t>
      </w:r>
      <w:r w:rsidRPr="00E32D49">
        <w:t>ultimo esercizio chiuso anteriormente alla notifica della contestazione. È escluso il beneficio del pagamento in misura ridotta previsto dall</w:t>
      </w:r>
      <w:r w:rsidR="00BC07A1" w:rsidRPr="00E32D49">
        <w:t>’</w:t>
      </w:r>
      <w:r w:rsidRPr="00E32D49">
        <w:t>articolo 16 della legge 24 novembre 1981, n. 689.</w:t>
      </w:r>
    </w:p>
    <w:p w14:paraId="5EC91646" w14:textId="77777777" w:rsidR="00C00208" w:rsidRPr="00E32D49" w:rsidRDefault="00C00208" w:rsidP="00826138">
      <w:pPr>
        <w:pStyle w:val="Paragrafoelenco"/>
        <w:spacing w:after="0"/>
        <w:ind w:left="0" w:firstLine="0"/>
      </w:pPr>
    </w:p>
    <w:p w14:paraId="0C130DDB" w14:textId="77777777" w:rsidR="001A3403" w:rsidRPr="00E32D49" w:rsidRDefault="001A3403" w:rsidP="00826138">
      <w:pPr>
        <w:pStyle w:val="Paragrafoelenco"/>
        <w:spacing w:after="0"/>
        <w:ind w:left="0" w:firstLine="0"/>
      </w:pPr>
    </w:p>
    <w:p w14:paraId="75A904FD" w14:textId="373185D6" w:rsidR="008B45F3" w:rsidRPr="00E32D49" w:rsidRDefault="009F11D7" w:rsidP="00826138">
      <w:pPr>
        <w:pStyle w:val="Titolo1"/>
        <w:spacing w:after="0" w:line="240" w:lineRule="auto"/>
        <w:rPr>
          <w:szCs w:val="24"/>
        </w:rPr>
      </w:pPr>
      <w:r w:rsidRPr="00E32D49">
        <w:rPr>
          <w:sz w:val="24"/>
          <w:szCs w:val="24"/>
        </w:rPr>
        <w:t>Capo III</w:t>
      </w:r>
      <w:r w:rsidR="008B45F3" w:rsidRPr="00E32D49">
        <w:rPr>
          <w:szCs w:val="24"/>
        </w:rPr>
        <w:t xml:space="preserve"> </w:t>
      </w:r>
      <w:r w:rsidR="008B45F3" w:rsidRPr="00E32D49">
        <w:rPr>
          <w:szCs w:val="24"/>
        </w:rPr>
        <w:br/>
      </w:r>
      <w:r w:rsidR="00C961BB" w:rsidRPr="00E32D49">
        <w:rPr>
          <w:sz w:val="24"/>
          <w:szCs w:val="24"/>
        </w:rPr>
        <w:t>U</w:t>
      </w:r>
      <w:r w:rsidR="00870014" w:rsidRPr="00E32D49">
        <w:rPr>
          <w:sz w:val="24"/>
          <w:szCs w:val="24"/>
        </w:rPr>
        <w:t xml:space="preserve">tilizzo di pubblicazioni di carattere giornalistico </w:t>
      </w:r>
      <w:r w:rsidR="00565000" w:rsidRPr="00E32D49">
        <w:rPr>
          <w:sz w:val="24"/>
          <w:szCs w:val="24"/>
        </w:rPr>
        <w:t xml:space="preserve">da parte di </w:t>
      </w:r>
      <w:r w:rsidR="00C961BB" w:rsidRPr="00E32D49">
        <w:rPr>
          <w:sz w:val="24"/>
          <w:szCs w:val="24"/>
        </w:rPr>
        <w:t xml:space="preserve">imprese di </w:t>
      </w:r>
      <w:r w:rsidR="00CA7A97" w:rsidRPr="00E32D49">
        <w:rPr>
          <w:i/>
          <w:iCs/>
          <w:sz w:val="24"/>
          <w:szCs w:val="24"/>
        </w:rPr>
        <w:t>media monitoring</w:t>
      </w:r>
      <w:r w:rsidR="00C961BB" w:rsidRPr="00E32D49">
        <w:rPr>
          <w:sz w:val="24"/>
          <w:szCs w:val="24"/>
        </w:rPr>
        <w:t xml:space="preserve"> e </w:t>
      </w:r>
      <w:r w:rsidRPr="00E32D49">
        <w:rPr>
          <w:sz w:val="24"/>
          <w:szCs w:val="24"/>
        </w:rPr>
        <w:t>rassegne stampa</w:t>
      </w:r>
    </w:p>
    <w:p w14:paraId="5BA3FC69" w14:textId="1DE1ACA5" w:rsidR="009F11D7" w:rsidRPr="00E32D49" w:rsidRDefault="009F11D7" w:rsidP="00826138">
      <w:pPr>
        <w:spacing w:after="0" w:line="240" w:lineRule="auto"/>
      </w:pPr>
      <w:r w:rsidRPr="00E32D49">
        <w:rPr>
          <w:szCs w:val="24"/>
        </w:rPr>
        <w:t xml:space="preserve"> </w:t>
      </w:r>
    </w:p>
    <w:p w14:paraId="64B25A46" w14:textId="4D61A0D1" w:rsidR="00785303" w:rsidRPr="00E32D49" w:rsidRDefault="00B2042F" w:rsidP="00826138">
      <w:pPr>
        <w:pStyle w:val="Titolo2"/>
        <w:spacing w:after="0" w:line="240" w:lineRule="auto"/>
        <w:ind w:left="39" w:right="40" w:hanging="11"/>
        <w:rPr>
          <w:b w:val="0"/>
        </w:rPr>
      </w:pPr>
      <w:r w:rsidRPr="00E32D49">
        <w:t>Articolo</w:t>
      </w:r>
      <w:r w:rsidR="00041089" w:rsidRPr="00E32D49">
        <w:t xml:space="preserve"> </w:t>
      </w:r>
      <w:r w:rsidR="00565000" w:rsidRPr="00E32D49">
        <w:t>6</w:t>
      </w:r>
      <w:r w:rsidR="006464C5" w:rsidRPr="00E32D49">
        <w:br/>
      </w:r>
      <w:r w:rsidR="00041089" w:rsidRPr="00E32D49">
        <w:rPr>
          <w:i/>
          <w:iCs/>
        </w:rPr>
        <w:t>Criteri per la determinazione dell</w:t>
      </w:r>
      <w:r w:rsidR="00BC07A1" w:rsidRPr="00E32D49">
        <w:t>’</w:t>
      </w:r>
      <w:r w:rsidR="00041089" w:rsidRPr="00E32D49">
        <w:rPr>
          <w:i/>
          <w:iCs/>
        </w:rPr>
        <w:t xml:space="preserve">equo compenso </w:t>
      </w:r>
    </w:p>
    <w:p w14:paraId="195F509F" w14:textId="77777777" w:rsidR="001A3403" w:rsidRPr="00E32D49" w:rsidRDefault="001A3403" w:rsidP="00826138">
      <w:pPr>
        <w:pStyle w:val="Paragrafoelenco"/>
        <w:spacing w:after="0"/>
        <w:ind w:left="0" w:firstLine="0"/>
      </w:pPr>
    </w:p>
    <w:p w14:paraId="0AE6753D" w14:textId="7014FE0B" w:rsidR="6FA143FF" w:rsidRPr="00E32D49" w:rsidRDefault="03A3E8A9" w:rsidP="00826138">
      <w:pPr>
        <w:pStyle w:val="Paragrafoelenco"/>
        <w:numPr>
          <w:ilvl w:val="0"/>
          <w:numId w:val="8"/>
        </w:numPr>
        <w:spacing w:after="0"/>
        <w:ind w:left="0" w:firstLine="0"/>
      </w:pPr>
      <w:r>
        <w:t>L</w:t>
      </w:r>
      <w:r w:rsidR="1260A3D1">
        <w:t>’</w:t>
      </w:r>
      <w:r>
        <w:t>equo compenso per l</w:t>
      </w:r>
      <w:r w:rsidR="1260A3D1">
        <w:t>’</w:t>
      </w:r>
      <w:r>
        <w:t xml:space="preserve">utilizzo </w:t>
      </w:r>
      <w:r w:rsidRPr="3E7AF77E">
        <w:rPr>
          <w:i/>
          <w:iCs/>
        </w:rPr>
        <w:t>online</w:t>
      </w:r>
      <w:r>
        <w:t xml:space="preserve"> </w:t>
      </w:r>
      <w:r w:rsidR="53D42BAE">
        <w:t xml:space="preserve">di </w:t>
      </w:r>
      <w:r>
        <w:t xml:space="preserve">pubblicazioni di carattere giornalistico dovuto </w:t>
      </w:r>
      <w:r w:rsidR="60AD5F92">
        <w:t xml:space="preserve">agli editori </w:t>
      </w:r>
      <w:r>
        <w:t xml:space="preserve">dalle </w:t>
      </w:r>
      <w:r w:rsidR="0D01AC60">
        <w:t xml:space="preserve">imprese di </w:t>
      </w:r>
      <w:r w:rsidR="0D01AC60" w:rsidRPr="3E7AF77E">
        <w:rPr>
          <w:i/>
          <w:iCs/>
        </w:rPr>
        <w:t>media monitoring</w:t>
      </w:r>
      <w:r w:rsidR="0D01AC60">
        <w:t xml:space="preserve"> e rassegne stampa</w:t>
      </w:r>
      <w:r>
        <w:t xml:space="preserve"> è </w:t>
      </w:r>
      <w:r w:rsidR="127E07CA">
        <w:t>calcolato sulla base del fatturato rilevante dell</w:t>
      </w:r>
      <w:r w:rsidR="1260A3D1">
        <w:t>’</w:t>
      </w:r>
      <w:r w:rsidR="127E07CA">
        <w:t xml:space="preserve">impresa di </w:t>
      </w:r>
      <w:r w:rsidR="0D01AC60" w:rsidRPr="3E7AF77E">
        <w:rPr>
          <w:i/>
          <w:iCs/>
        </w:rPr>
        <w:t>media monitoring</w:t>
      </w:r>
      <w:r w:rsidR="127E07CA">
        <w:t xml:space="preserve"> e rassegn</w:t>
      </w:r>
      <w:r w:rsidR="5DD545D8">
        <w:t>e</w:t>
      </w:r>
      <w:r w:rsidR="127E07CA">
        <w:t xml:space="preserve"> stampa</w:t>
      </w:r>
      <w:r w:rsidR="67B445D8">
        <w:t xml:space="preserve"> derivante dalle attività comunque connesse a quelle di </w:t>
      </w:r>
      <w:r w:rsidR="67B445D8" w:rsidRPr="00F645FF">
        <w:rPr>
          <w:i/>
          <w:iCs/>
        </w:rPr>
        <w:t>media monitoring</w:t>
      </w:r>
      <w:r w:rsidR="67B445D8">
        <w:t xml:space="preserve"> e rassegne stampa</w:t>
      </w:r>
      <w:r w:rsidR="127E07CA">
        <w:t xml:space="preserve">, tenendo conto </w:t>
      </w:r>
      <w:r w:rsidR="691EACE7">
        <w:t xml:space="preserve">altresì </w:t>
      </w:r>
      <w:r w:rsidR="127E07CA">
        <w:t>de</w:t>
      </w:r>
      <w:r>
        <w:t>i seguenti criteri</w:t>
      </w:r>
      <w:r w:rsidR="2F503B31">
        <w:t>, considerati cumulativamente e con rilevanza decrescente</w:t>
      </w:r>
      <w:r>
        <w:t>:</w:t>
      </w:r>
    </w:p>
    <w:p w14:paraId="39909919" w14:textId="77777777" w:rsidR="00BE3C0D" w:rsidRPr="00E32D49" w:rsidRDefault="00BE3C0D" w:rsidP="00826138">
      <w:pPr>
        <w:pStyle w:val="Paragrafoelenco"/>
        <w:spacing w:after="0"/>
        <w:ind w:left="0" w:firstLine="0"/>
      </w:pPr>
    </w:p>
    <w:p w14:paraId="383D83D4" w14:textId="088B348C" w:rsidR="00BA1D05" w:rsidRPr="00E32D49" w:rsidRDefault="0248E7EB" w:rsidP="00826138">
      <w:pPr>
        <w:pStyle w:val="Paragrafoelenco"/>
        <w:numPr>
          <w:ilvl w:val="0"/>
          <w:numId w:val="30"/>
        </w:numPr>
        <w:spacing w:after="0"/>
        <w:rPr>
          <w:rFonts w:eastAsiaTheme="minorEastAsia"/>
        </w:rPr>
      </w:pPr>
      <w:r w:rsidRPr="00E32D49">
        <w:t>n</w:t>
      </w:r>
      <w:r w:rsidR="74785CE5" w:rsidRPr="00E32D49">
        <w:t>umero di articoli riprodotti all</w:t>
      </w:r>
      <w:r w:rsidR="00BC07A1" w:rsidRPr="00E32D49">
        <w:t>’</w:t>
      </w:r>
      <w:r w:rsidR="74785CE5" w:rsidRPr="00E32D49">
        <w:t>interno della rassegna</w:t>
      </w:r>
      <w:r w:rsidR="26FBE4BE" w:rsidRPr="00E32D49">
        <w:t xml:space="preserve"> stampa</w:t>
      </w:r>
      <w:r w:rsidR="20F61EF1">
        <w:t>,</w:t>
      </w:r>
      <w:r w:rsidR="00EB5CB1" w:rsidRPr="00E32D49">
        <w:t xml:space="preserve"> anche tramite collazione</w:t>
      </w:r>
      <w:r w:rsidR="00B87D9E" w:rsidRPr="00E32D49">
        <w:t xml:space="preserve"> degli articoli</w:t>
      </w:r>
      <w:r w:rsidR="26FBE4BE" w:rsidRPr="00E32D49">
        <w:t xml:space="preserve"> o del servizio di </w:t>
      </w:r>
      <w:r w:rsidR="00CA7A97" w:rsidRPr="00E32D49">
        <w:rPr>
          <w:i/>
          <w:iCs/>
        </w:rPr>
        <w:t>media monitoring</w:t>
      </w:r>
      <w:r w:rsidR="5C2154EE" w:rsidRPr="00F645FF">
        <w:t>, nell’anno di riferimento</w:t>
      </w:r>
      <w:r w:rsidR="74785CE5" w:rsidRPr="00E32D49">
        <w:t>;</w:t>
      </w:r>
    </w:p>
    <w:p w14:paraId="161D687B" w14:textId="4C30407E" w:rsidR="00BA1D05" w:rsidRPr="00E32D49" w:rsidRDefault="0248E7EB" w:rsidP="00826138">
      <w:pPr>
        <w:pStyle w:val="Paragrafoelenco"/>
        <w:numPr>
          <w:ilvl w:val="0"/>
          <w:numId w:val="30"/>
        </w:numPr>
        <w:spacing w:after="0"/>
      </w:pPr>
      <w:r w:rsidRPr="00E32D49">
        <w:t>n</w:t>
      </w:r>
      <w:r w:rsidR="1CA960E3" w:rsidRPr="00E32D49">
        <w:t xml:space="preserve">umero </w:t>
      </w:r>
      <w:r w:rsidR="2C8A707A" w:rsidRPr="00E32D49">
        <w:t>effettivo</w:t>
      </w:r>
      <w:r w:rsidR="1CA960E3" w:rsidRPr="00E32D49">
        <w:t xml:space="preserve"> d</w:t>
      </w:r>
      <w:r w:rsidR="2C8A707A" w:rsidRPr="00E32D49">
        <w:t>egli</w:t>
      </w:r>
      <w:r w:rsidR="1CA960E3" w:rsidRPr="00E32D49">
        <w:t xml:space="preserve"> utenti finali</w:t>
      </w:r>
      <w:r w:rsidR="7B24E538">
        <w:t xml:space="preserve"> contrattualizzati per iscritto</w:t>
      </w:r>
      <w:r w:rsidR="1CA960E3" w:rsidRPr="00E32D49">
        <w:t>;</w:t>
      </w:r>
    </w:p>
    <w:p w14:paraId="1683AC25" w14:textId="0FF37CC7" w:rsidR="00BA1D05" w:rsidRPr="00E32D49" w:rsidRDefault="06B5E5FE" w:rsidP="00826138">
      <w:pPr>
        <w:pStyle w:val="Paragrafoelenco"/>
        <w:numPr>
          <w:ilvl w:val="0"/>
          <w:numId w:val="30"/>
        </w:numPr>
        <w:spacing w:after="0"/>
      </w:pPr>
      <w:r>
        <w:t>b</w:t>
      </w:r>
      <w:r w:rsidR="4D7F9364">
        <w:t>enefici derivanti dalla r</w:t>
      </w:r>
      <w:r w:rsidR="0B47D354">
        <w:t>ilevanza dell</w:t>
      </w:r>
      <w:r w:rsidR="1152C8BD">
        <w:t>’</w:t>
      </w:r>
      <w:r w:rsidR="0B47D354">
        <w:t>editore sul mercato</w:t>
      </w:r>
      <w:r w:rsidR="00D9A4F4">
        <w:t xml:space="preserve"> di riferimento</w:t>
      </w:r>
      <w:r w:rsidR="00243304">
        <w:t xml:space="preserve"> valutati in relazione</w:t>
      </w:r>
      <w:r w:rsidR="3AA67025">
        <w:t xml:space="preserve"> a</w:t>
      </w:r>
      <w:r w:rsidR="0B47D354">
        <w:t>gli interessi del c</w:t>
      </w:r>
      <w:r w:rsidR="3AA67025">
        <w:t>ontraente</w:t>
      </w:r>
      <w:r w:rsidR="0B47D354">
        <w:t>;</w:t>
      </w:r>
    </w:p>
    <w:p w14:paraId="4334B9DA" w14:textId="3AAB734F" w:rsidR="00BA1D05" w:rsidRPr="00E32D49" w:rsidRDefault="0248E7EB" w:rsidP="00826138">
      <w:pPr>
        <w:pStyle w:val="Paragrafoelenco"/>
        <w:numPr>
          <w:ilvl w:val="0"/>
          <w:numId w:val="30"/>
        </w:numPr>
        <w:spacing w:after="0"/>
      </w:pPr>
      <w:r w:rsidRPr="00E32D49">
        <w:t>n</w:t>
      </w:r>
      <w:r w:rsidR="32DC884C" w:rsidRPr="00E32D49">
        <w:t>umero dei giornalisti</w:t>
      </w:r>
      <w:r w:rsidR="00CE714F" w:rsidRPr="00E32D49">
        <w:t>, inquadrati ai sensi de</w:t>
      </w:r>
      <w:r w:rsidR="0A5785C3">
        <w:t>i</w:t>
      </w:r>
      <w:r w:rsidR="00CE714F">
        <w:t xml:space="preserve"> contratt</w:t>
      </w:r>
      <w:r w:rsidR="46A56C0F">
        <w:t>i</w:t>
      </w:r>
      <w:r w:rsidR="00CE714F">
        <w:t xml:space="preserve"> collettiv</w:t>
      </w:r>
      <w:r w:rsidR="785815AA">
        <w:t>i</w:t>
      </w:r>
      <w:r w:rsidR="00CE714F">
        <w:t xml:space="preserve"> </w:t>
      </w:r>
      <w:r>
        <w:t>nazional</w:t>
      </w:r>
      <w:r w:rsidR="0BAFBD28">
        <w:t>i</w:t>
      </w:r>
      <w:r w:rsidR="00CE714F">
        <w:t xml:space="preserve"> </w:t>
      </w:r>
      <w:r w:rsidR="15033ABC">
        <w:t>di categoria</w:t>
      </w:r>
      <w:r w:rsidR="006E7698" w:rsidRPr="00E32D49">
        <w:t>,</w:t>
      </w:r>
      <w:r w:rsidR="00CE714F" w:rsidRPr="00E32D49">
        <w:t xml:space="preserve"> </w:t>
      </w:r>
      <w:r w:rsidR="32DC884C" w:rsidRPr="00E32D49">
        <w:t>impiegati dall</w:t>
      </w:r>
      <w:r w:rsidR="00BC07A1" w:rsidRPr="00E32D49">
        <w:t>’</w:t>
      </w:r>
      <w:r w:rsidR="32DC884C" w:rsidRPr="00E32D49">
        <w:t>editore;</w:t>
      </w:r>
    </w:p>
    <w:p w14:paraId="14E2E5A6" w14:textId="193E33EF" w:rsidR="00BA1D05" w:rsidRPr="00E32D49" w:rsidRDefault="268CDE06" w:rsidP="00826138">
      <w:pPr>
        <w:pStyle w:val="Paragrafoelenco"/>
        <w:numPr>
          <w:ilvl w:val="0"/>
          <w:numId w:val="30"/>
        </w:numPr>
        <w:spacing w:after="0"/>
        <w:rPr>
          <w:color w:val="000000" w:themeColor="text1"/>
        </w:rPr>
      </w:pPr>
      <w:r>
        <w:lastRenderedPageBreak/>
        <w:t>a</w:t>
      </w:r>
      <w:r w:rsidR="1590737A">
        <w:t>nni di attività dell</w:t>
      </w:r>
      <w:r w:rsidR="00BC07A1">
        <w:t>’</w:t>
      </w:r>
      <w:r w:rsidR="1590737A">
        <w:t>editore</w:t>
      </w:r>
      <w:r w:rsidR="57EA47CA">
        <w:t xml:space="preserve"> anche in relazione alla storicità della testata in ambito nazionale e locale</w:t>
      </w:r>
      <w:r w:rsidR="1590737A">
        <w:t xml:space="preserve">. </w:t>
      </w:r>
    </w:p>
    <w:p w14:paraId="7E1FAC9D" w14:textId="77777777" w:rsidR="00BE3C0D" w:rsidRPr="00E32D49" w:rsidRDefault="00BE3C0D" w:rsidP="00826138">
      <w:pPr>
        <w:pStyle w:val="Paragrafoelenco"/>
        <w:spacing w:after="0"/>
        <w:ind w:left="1068" w:firstLine="0"/>
        <w:rPr>
          <w:color w:val="000000" w:themeColor="text1"/>
        </w:rPr>
      </w:pPr>
    </w:p>
    <w:p w14:paraId="24863DB3" w14:textId="09EEB1C7" w:rsidR="26FBE4BE" w:rsidRPr="00E32D49" w:rsidRDefault="691EACE7" w:rsidP="00826138">
      <w:pPr>
        <w:pStyle w:val="Paragrafoelenco"/>
        <w:numPr>
          <w:ilvl w:val="0"/>
          <w:numId w:val="8"/>
        </w:numPr>
        <w:spacing w:after="0"/>
        <w:ind w:left="0" w:firstLine="0"/>
      </w:pPr>
      <w:r>
        <w:t>Fatta salva la libertà negoziale delle parti, a</w:t>
      </w:r>
      <w:r w:rsidR="2B080217">
        <w:t>i fini della determinazione dell</w:t>
      </w:r>
      <w:r w:rsidR="1260A3D1">
        <w:t>’</w:t>
      </w:r>
      <w:r w:rsidR="2B080217">
        <w:t xml:space="preserve">equo compenso i criteri di cui al comma 1 </w:t>
      </w:r>
      <w:r w:rsidR="00616235">
        <w:t>concorrono alla</w:t>
      </w:r>
      <w:r w:rsidR="34791706">
        <w:t xml:space="preserve"> determinazione dell</w:t>
      </w:r>
      <w:r w:rsidR="1260A3D1">
        <w:t>’</w:t>
      </w:r>
      <w:r w:rsidR="34791706">
        <w:t>equo compenso</w:t>
      </w:r>
      <w:r w:rsidR="773D4AEA">
        <w:t xml:space="preserve"> da parte dell’Autorità secondo la procedura di cui al Ca</w:t>
      </w:r>
      <w:r w:rsidR="3FF1F6E9">
        <w:t>po IV</w:t>
      </w:r>
      <w:r w:rsidR="3E7AF77E">
        <w:t>.</w:t>
      </w:r>
    </w:p>
    <w:p w14:paraId="3BDD8CCC" w14:textId="77777777" w:rsidR="00BE3C0D" w:rsidRPr="00E32D49" w:rsidRDefault="00BE3C0D" w:rsidP="00826138">
      <w:pPr>
        <w:pStyle w:val="Paragrafoelenco"/>
        <w:spacing w:after="0"/>
        <w:ind w:left="0" w:firstLine="0"/>
      </w:pPr>
    </w:p>
    <w:p w14:paraId="6F987B30" w14:textId="26EC45E0" w:rsidR="002E0355" w:rsidRPr="00E32D49" w:rsidRDefault="002E0355" w:rsidP="00826138">
      <w:pPr>
        <w:pStyle w:val="Paragrafoelenco"/>
        <w:spacing w:after="0"/>
        <w:ind w:left="0" w:firstLine="0"/>
      </w:pPr>
    </w:p>
    <w:p w14:paraId="2B9065FA" w14:textId="77777777" w:rsidR="00FB5692" w:rsidRPr="00E32D49" w:rsidRDefault="00FB5692" w:rsidP="00826138">
      <w:pPr>
        <w:pStyle w:val="Paragrafoelenco"/>
        <w:spacing w:after="0"/>
        <w:ind w:firstLine="0"/>
      </w:pPr>
    </w:p>
    <w:p w14:paraId="79F0E6F4" w14:textId="5CEFE786" w:rsidR="00041089" w:rsidRPr="00E32D49" w:rsidRDefault="00B2042F" w:rsidP="00826138">
      <w:pPr>
        <w:pStyle w:val="Titolo2"/>
        <w:spacing w:after="0" w:line="240" w:lineRule="auto"/>
        <w:ind w:left="39" w:right="40" w:hanging="11"/>
        <w:rPr>
          <w:i/>
          <w:iCs/>
          <w:sz w:val="18"/>
          <w:szCs w:val="18"/>
        </w:rPr>
      </w:pPr>
      <w:r w:rsidRPr="00E32D49">
        <w:t>Articolo</w:t>
      </w:r>
      <w:r w:rsidR="00041089" w:rsidRPr="00E32D49">
        <w:t xml:space="preserve"> </w:t>
      </w:r>
      <w:r w:rsidR="00565000" w:rsidRPr="00E32D49">
        <w:t>7</w:t>
      </w:r>
      <w:r w:rsidR="00662A17" w:rsidRPr="00E32D49">
        <w:br/>
      </w:r>
      <w:r w:rsidR="005178CF" w:rsidRPr="00E32D49">
        <w:rPr>
          <w:rStyle w:val="normaltextrun"/>
          <w:bCs/>
          <w:i/>
          <w:iCs/>
        </w:rPr>
        <w:t>Obblighi di comunicazione e di</w:t>
      </w:r>
      <w:r w:rsidR="005178CF" w:rsidRPr="00E32D49">
        <w:rPr>
          <w:rStyle w:val="eop"/>
          <w:i/>
          <w:iCs/>
        </w:rPr>
        <w:t> </w:t>
      </w:r>
      <w:r w:rsidR="005178CF" w:rsidRPr="00E32D49">
        <w:rPr>
          <w:rStyle w:val="normaltextrun"/>
          <w:bCs/>
          <w:i/>
          <w:iCs/>
        </w:rPr>
        <w:t>informazione</w:t>
      </w:r>
      <w:r w:rsidR="005178CF" w:rsidRPr="00E32D49">
        <w:rPr>
          <w:rStyle w:val="eop"/>
          <w:i/>
          <w:iCs/>
        </w:rPr>
        <w:t> </w:t>
      </w:r>
    </w:p>
    <w:p w14:paraId="2410A6A6" w14:textId="77777777" w:rsidR="00B536AA" w:rsidRPr="00E32D49" w:rsidRDefault="00B536AA" w:rsidP="00826138">
      <w:pPr>
        <w:pStyle w:val="Paragrafoelenco"/>
        <w:spacing w:after="0"/>
        <w:ind w:left="0" w:firstLine="0"/>
      </w:pPr>
    </w:p>
    <w:p w14:paraId="4B658B7F" w14:textId="66068B08" w:rsidR="00150F45" w:rsidRPr="00E32D49" w:rsidRDefault="00F231EE" w:rsidP="00826138">
      <w:pPr>
        <w:pStyle w:val="Paragrafoelenco"/>
        <w:numPr>
          <w:ilvl w:val="0"/>
          <w:numId w:val="13"/>
        </w:numPr>
        <w:spacing w:after="0"/>
        <w:ind w:left="0" w:firstLine="0"/>
      </w:pPr>
      <w:r w:rsidRPr="00E32D49">
        <w:t>L</w:t>
      </w:r>
      <w:r w:rsidR="00626626" w:rsidRPr="00E32D49">
        <w:t xml:space="preserve">e </w:t>
      </w:r>
      <w:r w:rsidR="00CA7A97" w:rsidRPr="00E32D49">
        <w:t xml:space="preserve">imprese di </w:t>
      </w:r>
      <w:r w:rsidR="00CA7A97" w:rsidRPr="00E32D49">
        <w:rPr>
          <w:i/>
          <w:iCs/>
        </w:rPr>
        <w:t>media monitoring</w:t>
      </w:r>
      <w:r w:rsidR="00CA7A97" w:rsidRPr="00E32D49">
        <w:t xml:space="preserve"> e rassegne stampa</w:t>
      </w:r>
      <w:r w:rsidR="000109D6" w:rsidRPr="00E32D49">
        <w:t xml:space="preserve"> </w:t>
      </w:r>
      <w:r w:rsidR="00626626" w:rsidRPr="00E32D49">
        <w:t>sono obbligat</w:t>
      </w:r>
      <w:r w:rsidRPr="00E32D49">
        <w:t>e</w:t>
      </w:r>
      <w:r w:rsidR="00915F8F" w:rsidRPr="00E32D49">
        <w:t xml:space="preserve"> </w:t>
      </w:r>
      <w:r w:rsidR="00626626" w:rsidRPr="00E32D49">
        <w:t>a</w:t>
      </w:r>
      <w:r w:rsidR="00915F8F" w:rsidRPr="00E32D49">
        <w:t xml:space="preserve"> </w:t>
      </w:r>
      <w:r w:rsidR="00626626" w:rsidRPr="00E32D49">
        <w:t>mettere</w:t>
      </w:r>
      <w:r w:rsidR="00915F8F" w:rsidRPr="00E32D49">
        <w:t xml:space="preserve"> </w:t>
      </w:r>
      <w:r w:rsidR="00626626" w:rsidRPr="00E32D49">
        <w:t>a</w:t>
      </w:r>
      <w:r w:rsidR="00915F8F" w:rsidRPr="00E32D49">
        <w:t xml:space="preserve"> </w:t>
      </w:r>
      <w:r w:rsidR="00626626" w:rsidRPr="00E32D49">
        <w:t>disposizione,</w:t>
      </w:r>
      <w:r w:rsidR="00915F8F" w:rsidRPr="00E32D49">
        <w:t xml:space="preserve"> </w:t>
      </w:r>
      <w:r w:rsidR="00626626" w:rsidRPr="00E32D49">
        <w:t>su</w:t>
      </w:r>
      <w:r w:rsidR="00915F8F" w:rsidRPr="00E32D49">
        <w:t xml:space="preserve"> </w:t>
      </w:r>
      <w:r w:rsidR="00626626" w:rsidRPr="00E32D49">
        <w:t>richiesta</w:t>
      </w:r>
      <w:r w:rsidR="00915F8F" w:rsidRPr="00E32D49">
        <w:t xml:space="preserve"> </w:t>
      </w:r>
      <w:r w:rsidR="00626626" w:rsidRPr="00E32D49">
        <w:t>della</w:t>
      </w:r>
      <w:r w:rsidR="00915F8F" w:rsidRPr="00E32D49">
        <w:t xml:space="preserve"> </w:t>
      </w:r>
      <w:r w:rsidR="00626626" w:rsidRPr="00E32D49">
        <w:t>parte interessata, anche tramite gli organismi</w:t>
      </w:r>
      <w:r w:rsidR="00915F8F" w:rsidRPr="00E32D49">
        <w:t xml:space="preserve"> </w:t>
      </w:r>
      <w:r w:rsidR="00626626" w:rsidRPr="00E32D49">
        <w:t>di</w:t>
      </w:r>
      <w:r w:rsidR="00915F8F" w:rsidRPr="00E32D49">
        <w:t xml:space="preserve"> </w:t>
      </w:r>
      <w:r w:rsidR="00626626" w:rsidRPr="00E32D49">
        <w:t>gestione</w:t>
      </w:r>
      <w:r w:rsidR="00915F8F" w:rsidRPr="00E32D49">
        <w:t xml:space="preserve"> </w:t>
      </w:r>
      <w:r w:rsidR="00626626" w:rsidRPr="00E32D49">
        <w:t>collettiva</w:t>
      </w:r>
      <w:r w:rsidR="00915F8F" w:rsidRPr="00E32D49">
        <w:t xml:space="preserve"> </w:t>
      </w:r>
      <w:r w:rsidR="00626626" w:rsidRPr="00E32D49">
        <w:t>o</w:t>
      </w:r>
      <w:r w:rsidR="00150F45" w:rsidRPr="00E32D49">
        <w:t xml:space="preserve"> entità</w:t>
      </w:r>
      <w:r w:rsidR="00626626" w:rsidRPr="00E32D49">
        <w:t xml:space="preserve"> di gestione indipendenti, qualora mandatari, o </w:t>
      </w:r>
      <w:r w:rsidR="00150F45" w:rsidRPr="00E32D49">
        <w:t>dell</w:t>
      </w:r>
      <w:r w:rsidR="00BC07A1" w:rsidRPr="00E32D49">
        <w:t>’</w:t>
      </w:r>
      <w:r w:rsidR="00150F45" w:rsidRPr="00E32D49">
        <w:t>Autorità</w:t>
      </w:r>
      <w:r w:rsidR="00626626" w:rsidRPr="00E32D49">
        <w:t>,</w:t>
      </w:r>
      <w:r w:rsidR="00915F8F" w:rsidRPr="00E32D49">
        <w:t xml:space="preserve"> </w:t>
      </w:r>
      <w:r w:rsidR="00626626" w:rsidRPr="00E32D49">
        <w:t>i</w:t>
      </w:r>
      <w:r w:rsidR="00915F8F" w:rsidRPr="00E32D49">
        <w:t xml:space="preserve"> </w:t>
      </w:r>
      <w:r w:rsidR="00626626" w:rsidRPr="00E32D49">
        <w:t>dati</w:t>
      </w:r>
      <w:r w:rsidR="00915F8F" w:rsidRPr="00E32D49">
        <w:t xml:space="preserve"> </w:t>
      </w:r>
      <w:r w:rsidR="00626626" w:rsidRPr="00E32D49">
        <w:t>necessari</w:t>
      </w:r>
      <w:r w:rsidR="00915F8F" w:rsidRPr="00E32D49">
        <w:t xml:space="preserve"> </w:t>
      </w:r>
      <w:r w:rsidR="00626626" w:rsidRPr="00E32D49">
        <w:t>a</w:t>
      </w:r>
      <w:r w:rsidR="003A6091" w:rsidRPr="00E32D49">
        <w:t>d applicare i criteri di cui all</w:t>
      </w:r>
      <w:r w:rsidR="00BC07A1" w:rsidRPr="00E32D49">
        <w:t>’</w:t>
      </w:r>
      <w:r w:rsidR="003A6091" w:rsidRPr="00E32D49">
        <w:t>articolo 6 al fine di</w:t>
      </w:r>
      <w:r w:rsidR="00915F8F" w:rsidRPr="00E32D49">
        <w:t xml:space="preserve"> </w:t>
      </w:r>
      <w:r w:rsidR="00626626" w:rsidRPr="00E32D49">
        <w:t>determinare</w:t>
      </w:r>
      <w:r w:rsidR="00915F8F" w:rsidRPr="00E32D49">
        <w:t xml:space="preserve"> </w:t>
      </w:r>
      <w:r w:rsidR="00626626" w:rsidRPr="00E32D49">
        <w:t>la</w:t>
      </w:r>
      <w:r w:rsidR="00915F8F" w:rsidRPr="00E32D49">
        <w:t xml:space="preserve"> </w:t>
      </w:r>
      <w:r w:rsidR="00626626" w:rsidRPr="00E32D49">
        <w:t>misura</w:t>
      </w:r>
      <w:r w:rsidR="00150F45" w:rsidRPr="00E32D49">
        <w:t xml:space="preserve"> </w:t>
      </w:r>
      <w:r w:rsidR="00626626" w:rsidRPr="00E32D49">
        <w:t>dell</w:t>
      </w:r>
      <w:r w:rsidR="00BC07A1" w:rsidRPr="00E32D49">
        <w:t>’</w:t>
      </w:r>
      <w:r w:rsidR="00626626" w:rsidRPr="00E32D49">
        <w:t>equo</w:t>
      </w:r>
      <w:r w:rsidR="00915F8F" w:rsidRPr="00E32D49">
        <w:t xml:space="preserve"> </w:t>
      </w:r>
      <w:r w:rsidR="00626626" w:rsidRPr="00E32D49">
        <w:t>compenso.</w:t>
      </w:r>
      <w:r w:rsidR="00915F8F" w:rsidRPr="00E32D49">
        <w:t xml:space="preserve"> </w:t>
      </w:r>
    </w:p>
    <w:p w14:paraId="771A46A5" w14:textId="77777777" w:rsidR="00BA1D05" w:rsidRPr="00E32D49" w:rsidRDefault="00BA1D05" w:rsidP="00826138">
      <w:pPr>
        <w:pStyle w:val="Paragrafoelenco"/>
        <w:spacing w:after="0"/>
        <w:ind w:left="0" w:firstLine="0"/>
      </w:pPr>
    </w:p>
    <w:p w14:paraId="4A401DCB" w14:textId="56507DAE" w:rsidR="00915F8F" w:rsidRPr="00E32D49" w:rsidRDefault="00150F45" w:rsidP="00826138">
      <w:pPr>
        <w:pStyle w:val="Paragrafoelenco"/>
        <w:numPr>
          <w:ilvl w:val="0"/>
          <w:numId w:val="13"/>
        </w:numPr>
        <w:spacing w:after="0"/>
        <w:ind w:left="0" w:firstLine="0"/>
      </w:pPr>
      <w:r w:rsidRPr="00E32D49">
        <w:t>L</w:t>
      </w:r>
      <w:r w:rsidR="00BC07A1" w:rsidRPr="00E32D49">
        <w:t>’</w:t>
      </w:r>
      <w:r w:rsidRPr="00E32D49">
        <w:t>adempimento dell</w:t>
      </w:r>
      <w:r w:rsidR="00BC07A1" w:rsidRPr="00E32D49">
        <w:t>’</w:t>
      </w:r>
      <w:r w:rsidRPr="00E32D49">
        <w:t xml:space="preserve">obbligo </w:t>
      </w:r>
      <w:r w:rsidR="00DA234F" w:rsidRPr="00E32D49">
        <w:t>di cui al</w:t>
      </w:r>
      <w:r w:rsidR="00915F8F" w:rsidRPr="00E32D49">
        <w:t xml:space="preserve"> </w:t>
      </w:r>
      <w:r w:rsidRPr="00E32D49">
        <w:t>comma</w:t>
      </w:r>
      <w:r w:rsidR="00626626" w:rsidRPr="00E32D49">
        <w:t xml:space="preserve"> </w:t>
      </w:r>
      <w:r w:rsidR="00F231EE" w:rsidRPr="00E32D49">
        <w:t xml:space="preserve">1 </w:t>
      </w:r>
      <w:r w:rsidR="00626626" w:rsidRPr="00E32D49">
        <w:t>non esonera gli editori dal rispetto</w:t>
      </w:r>
      <w:r w:rsidR="00915F8F" w:rsidRPr="00E32D49">
        <w:t xml:space="preserve"> </w:t>
      </w:r>
      <w:r w:rsidR="00626626" w:rsidRPr="00E32D49">
        <w:t>della</w:t>
      </w:r>
      <w:r w:rsidRPr="00E32D49">
        <w:t xml:space="preserve"> </w:t>
      </w:r>
      <w:r w:rsidR="00626626" w:rsidRPr="00E32D49">
        <w:t>riservatezza delle informazioni di carattere commerciale, industriale</w:t>
      </w:r>
      <w:r w:rsidRPr="00E32D49">
        <w:t xml:space="preserve"> </w:t>
      </w:r>
      <w:r w:rsidR="00626626" w:rsidRPr="00E32D49">
        <w:t>e finanziario di</w:t>
      </w:r>
      <w:r w:rsidR="00915F8F" w:rsidRPr="00E32D49">
        <w:t xml:space="preserve"> </w:t>
      </w:r>
      <w:r w:rsidR="00626626" w:rsidRPr="00E32D49">
        <w:t>cui</w:t>
      </w:r>
      <w:r w:rsidR="00915F8F" w:rsidRPr="00E32D49">
        <w:t xml:space="preserve"> </w:t>
      </w:r>
      <w:r w:rsidR="00626626" w:rsidRPr="00E32D49">
        <w:t>sono</w:t>
      </w:r>
      <w:r w:rsidR="00915F8F" w:rsidRPr="00E32D49">
        <w:t xml:space="preserve"> </w:t>
      </w:r>
      <w:r w:rsidR="00626626" w:rsidRPr="00E32D49">
        <w:t>venuti</w:t>
      </w:r>
      <w:r w:rsidR="00915F8F" w:rsidRPr="00E32D49">
        <w:t xml:space="preserve"> </w:t>
      </w:r>
      <w:r w:rsidR="00626626" w:rsidRPr="00E32D49">
        <w:t>a</w:t>
      </w:r>
      <w:r w:rsidR="00915F8F" w:rsidRPr="00E32D49">
        <w:t xml:space="preserve"> </w:t>
      </w:r>
      <w:r w:rsidR="00626626" w:rsidRPr="00E32D49">
        <w:t>conoscenza.</w:t>
      </w:r>
      <w:r w:rsidR="00915F8F" w:rsidRPr="00E32D49">
        <w:t xml:space="preserve"> </w:t>
      </w:r>
    </w:p>
    <w:p w14:paraId="40601DC9" w14:textId="77777777" w:rsidR="00BA1D05" w:rsidRPr="00E32D49" w:rsidRDefault="00BA1D05" w:rsidP="00826138">
      <w:pPr>
        <w:pStyle w:val="Paragrafoelenco"/>
        <w:spacing w:after="0"/>
      </w:pPr>
    </w:p>
    <w:p w14:paraId="31FB2D53" w14:textId="37CA1522" w:rsidR="00626626" w:rsidRPr="00E32D49" w:rsidRDefault="00915F8F" w:rsidP="00826138">
      <w:pPr>
        <w:pStyle w:val="Paragrafoelenco"/>
        <w:numPr>
          <w:ilvl w:val="0"/>
          <w:numId w:val="13"/>
        </w:numPr>
        <w:spacing w:after="0"/>
        <w:ind w:left="0" w:firstLine="0"/>
      </w:pPr>
      <w:r w:rsidRPr="00E32D49">
        <w:t>L</w:t>
      </w:r>
      <w:r w:rsidR="00BC07A1" w:rsidRPr="00E32D49">
        <w:t>’</w:t>
      </w:r>
      <w:r w:rsidRPr="00E32D49">
        <w:t xml:space="preserve">Autorità vigila sul rispetto </w:t>
      </w:r>
      <w:r w:rsidR="00494997" w:rsidRPr="00E32D49">
        <w:t>degli obblighi</w:t>
      </w:r>
      <w:r w:rsidRPr="00E32D49">
        <w:t xml:space="preserve"> di cui al presente articolo.</w:t>
      </w:r>
    </w:p>
    <w:p w14:paraId="485D7E4C" w14:textId="77777777" w:rsidR="00BA1D05" w:rsidRPr="00E32D49" w:rsidRDefault="00BA1D05" w:rsidP="00826138">
      <w:pPr>
        <w:pStyle w:val="Paragrafoelenco"/>
        <w:spacing w:after="0"/>
      </w:pPr>
    </w:p>
    <w:p w14:paraId="1946D085" w14:textId="428CA44B" w:rsidR="00BA1D05" w:rsidRPr="00E32D49" w:rsidRDefault="00915F8F" w:rsidP="00826138">
      <w:pPr>
        <w:pStyle w:val="Paragrafoelenco"/>
        <w:numPr>
          <w:ilvl w:val="0"/>
          <w:numId w:val="13"/>
        </w:numPr>
        <w:spacing w:after="0"/>
        <w:ind w:left="0" w:firstLine="0"/>
      </w:pPr>
      <w:r w:rsidRPr="00E32D49">
        <w:t>L</w:t>
      </w:r>
      <w:r w:rsidR="00BC07A1" w:rsidRPr="00E32D49">
        <w:t>’</w:t>
      </w:r>
      <w:r w:rsidRPr="00E32D49">
        <w:t xml:space="preserve">Autorità può in qualsiasi momento acquisire ogni elemento necessario </w:t>
      </w:r>
      <w:r w:rsidR="00D33D7C" w:rsidRPr="00E32D49">
        <w:t>alla determinazione dell</w:t>
      </w:r>
      <w:r w:rsidR="00BC07A1" w:rsidRPr="00E32D49">
        <w:t>’</w:t>
      </w:r>
      <w:r w:rsidR="00D33D7C" w:rsidRPr="00E32D49">
        <w:t xml:space="preserve">equo compenso </w:t>
      </w:r>
      <w:r w:rsidRPr="00E32D49">
        <w:t>attraverso richieste di informazioni e documenti</w:t>
      </w:r>
      <w:r w:rsidR="00B809E2" w:rsidRPr="00E32D49">
        <w:t xml:space="preserve"> e ispezioni</w:t>
      </w:r>
      <w:r w:rsidRPr="00E32D49">
        <w:t>.</w:t>
      </w:r>
    </w:p>
    <w:p w14:paraId="4CBA352A" w14:textId="77777777" w:rsidR="00BA1D05" w:rsidRPr="00E32D49" w:rsidRDefault="00BA1D05" w:rsidP="00826138">
      <w:pPr>
        <w:pStyle w:val="Paragrafoelenco"/>
        <w:spacing w:after="0"/>
      </w:pPr>
    </w:p>
    <w:p w14:paraId="181203A7" w14:textId="2F1068D1" w:rsidR="000A791C" w:rsidRPr="00E32D49" w:rsidRDefault="00150F45" w:rsidP="00826138">
      <w:pPr>
        <w:pStyle w:val="Paragrafoelenco"/>
        <w:numPr>
          <w:ilvl w:val="0"/>
          <w:numId w:val="13"/>
        </w:numPr>
        <w:spacing w:after="0"/>
        <w:ind w:left="0" w:firstLine="0"/>
      </w:pPr>
      <w:r w:rsidRPr="00E32D49">
        <w:t xml:space="preserve">In </w:t>
      </w:r>
      <w:r w:rsidR="00DA234F" w:rsidRPr="00E32D49">
        <w:t>caso di</w:t>
      </w:r>
      <w:r w:rsidRPr="00E32D49">
        <w:t xml:space="preserve"> mancata </w:t>
      </w:r>
      <w:r w:rsidR="00DA234F" w:rsidRPr="00E32D49">
        <w:t xml:space="preserve">comunicazione </w:t>
      </w:r>
      <w:r w:rsidR="00494997" w:rsidRPr="00E32D49">
        <w:t xml:space="preserve">delle informazioni di cui ai commi 1 e 4 </w:t>
      </w:r>
      <w:r w:rsidR="00626626" w:rsidRPr="00E32D49">
        <w:t>entro</w:t>
      </w:r>
      <w:r w:rsidR="00915F8F" w:rsidRPr="00E32D49">
        <w:t xml:space="preserve"> </w:t>
      </w:r>
      <w:r w:rsidR="00626626" w:rsidRPr="00E32D49">
        <w:t>trenta</w:t>
      </w:r>
      <w:r w:rsidR="00915F8F" w:rsidRPr="00E32D49">
        <w:t xml:space="preserve"> </w:t>
      </w:r>
      <w:r w:rsidR="00626626" w:rsidRPr="00E32D49">
        <w:t>giorni</w:t>
      </w:r>
      <w:r w:rsidR="00915F8F" w:rsidRPr="00E32D49">
        <w:t xml:space="preserve"> </w:t>
      </w:r>
      <w:r w:rsidR="00626626" w:rsidRPr="00E32D49">
        <w:t>dalla</w:t>
      </w:r>
      <w:r w:rsidRPr="00E32D49">
        <w:t xml:space="preserve"> </w:t>
      </w:r>
      <w:r w:rsidR="00626626" w:rsidRPr="00E32D49">
        <w:t>richiesta,</w:t>
      </w:r>
      <w:r w:rsidR="00915F8F" w:rsidRPr="00E32D49">
        <w:t xml:space="preserve"> </w:t>
      </w:r>
      <w:r w:rsidRPr="00E32D49">
        <w:t>l</w:t>
      </w:r>
      <w:r w:rsidR="00BC07A1" w:rsidRPr="00E32D49">
        <w:t>’</w:t>
      </w:r>
      <w:r w:rsidRPr="00E32D49">
        <w:t>Autorità</w:t>
      </w:r>
      <w:r w:rsidR="00B809E2" w:rsidRPr="00E32D49">
        <w:t>, impregiudicata la possibilità di acquisirle mediante ispezione,</w:t>
      </w:r>
      <w:r w:rsidR="00915F8F" w:rsidRPr="00E32D49">
        <w:t xml:space="preserve"> </w:t>
      </w:r>
      <w:r w:rsidR="00626626" w:rsidRPr="00E32D49">
        <w:t>applica</w:t>
      </w:r>
      <w:r w:rsidR="00B36B90" w:rsidRPr="00E32D49">
        <w:t>, secondo la procedura di cui al Regolamento sanzioni,</w:t>
      </w:r>
      <w:r w:rsidR="00915F8F" w:rsidRPr="00E32D49">
        <w:t xml:space="preserve"> </w:t>
      </w:r>
      <w:r w:rsidR="00626626" w:rsidRPr="00E32D49">
        <w:t>una</w:t>
      </w:r>
      <w:r w:rsidRPr="00E32D49">
        <w:t xml:space="preserve"> </w:t>
      </w:r>
      <w:r w:rsidR="00626626" w:rsidRPr="00E32D49">
        <w:t>sanzione amministrativa pecuniaria a carico del soggetto inadempiente</w:t>
      </w:r>
      <w:r w:rsidRPr="00E32D49">
        <w:t xml:space="preserve"> </w:t>
      </w:r>
      <w:r w:rsidR="00626626" w:rsidRPr="00E32D49">
        <w:t>fino all</w:t>
      </w:r>
      <w:r w:rsidR="00BC07A1" w:rsidRPr="00E32D49">
        <w:t>’</w:t>
      </w:r>
      <w:r w:rsidR="00626626" w:rsidRPr="00E32D49">
        <w:t>uno per cento del fatturato realizzato nell</w:t>
      </w:r>
      <w:r w:rsidR="00BC07A1" w:rsidRPr="00E32D49">
        <w:t>’</w:t>
      </w:r>
      <w:r w:rsidR="00626626" w:rsidRPr="00E32D49">
        <w:t>ultimo esercizio</w:t>
      </w:r>
      <w:r w:rsidRPr="00E32D49">
        <w:t xml:space="preserve"> </w:t>
      </w:r>
      <w:r w:rsidR="00626626" w:rsidRPr="00E32D49">
        <w:t>chiuso</w:t>
      </w:r>
      <w:r w:rsidR="00915F8F" w:rsidRPr="00E32D49">
        <w:t xml:space="preserve"> </w:t>
      </w:r>
      <w:r w:rsidR="00626626" w:rsidRPr="00E32D49">
        <w:t>anteriormente</w:t>
      </w:r>
      <w:r w:rsidR="00915F8F" w:rsidRPr="00E32D49">
        <w:t xml:space="preserve"> </w:t>
      </w:r>
      <w:r w:rsidR="00626626" w:rsidRPr="00E32D49">
        <w:t>alla</w:t>
      </w:r>
      <w:r w:rsidR="00915F8F" w:rsidRPr="00E32D49">
        <w:t xml:space="preserve"> </w:t>
      </w:r>
      <w:r w:rsidR="00626626" w:rsidRPr="00E32D49">
        <w:t>notifica</w:t>
      </w:r>
      <w:r w:rsidR="00915F8F" w:rsidRPr="00E32D49">
        <w:t xml:space="preserve"> </w:t>
      </w:r>
      <w:r w:rsidR="00626626" w:rsidRPr="00E32D49">
        <w:t>della</w:t>
      </w:r>
      <w:r w:rsidR="00915F8F" w:rsidRPr="00E32D49">
        <w:t xml:space="preserve"> </w:t>
      </w:r>
      <w:r w:rsidR="00626626" w:rsidRPr="00E32D49">
        <w:t>contestazione.</w:t>
      </w:r>
      <w:r w:rsidR="00915F8F" w:rsidRPr="00E32D49">
        <w:t xml:space="preserve"> </w:t>
      </w:r>
      <w:r w:rsidRPr="00E32D49">
        <w:t xml:space="preserve">È </w:t>
      </w:r>
      <w:r w:rsidR="00DA234F" w:rsidRPr="00E32D49">
        <w:t>escluso il</w:t>
      </w:r>
      <w:r w:rsidRPr="00E32D49">
        <w:t xml:space="preserve"> </w:t>
      </w:r>
      <w:r w:rsidR="00626626" w:rsidRPr="00E32D49">
        <w:t>beneficio del pagamento in misura ridotta previsto</w:t>
      </w:r>
      <w:r w:rsidR="00915F8F" w:rsidRPr="00E32D49">
        <w:t xml:space="preserve"> </w:t>
      </w:r>
      <w:r w:rsidR="00626626" w:rsidRPr="00E32D49">
        <w:t>dall</w:t>
      </w:r>
      <w:r w:rsidR="00BC07A1" w:rsidRPr="00E32D49">
        <w:t>’</w:t>
      </w:r>
      <w:r w:rsidR="00626626" w:rsidRPr="00E32D49">
        <w:t>articolo</w:t>
      </w:r>
      <w:r w:rsidR="00915F8F" w:rsidRPr="00E32D49">
        <w:t xml:space="preserve"> </w:t>
      </w:r>
      <w:r w:rsidR="00626626" w:rsidRPr="00E32D49">
        <w:t>16</w:t>
      </w:r>
      <w:r w:rsidRPr="00E32D49">
        <w:t xml:space="preserve"> </w:t>
      </w:r>
      <w:r w:rsidR="00626626" w:rsidRPr="00E32D49">
        <w:t>della legge 24 novembre 1981, n. 689.</w:t>
      </w:r>
    </w:p>
    <w:p w14:paraId="557D48F9" w14:textId="2526DD43" w:rsidR="000A791C" w:rsidRDefault="000A791C" w:rsidP="00826138">
      <w:pPr>
        <w:pStyle w:val="Paragrafoelenco"/>
        <w:spacing w:after="0"/>
        <w:ind w:left="0" w:firstLine="0"/>
      </w:pPr>
    </w:p>
    <w:p w14:paraId="5F030F22" w14:textId="1368633F" w:rsidR="00616235" w:rsidRDefault="00616235" w:rsidP="00826138">
      <w:pPr>
        <w:pStyle w:val="Paragrafoelenco"/>
        <w:spacing w:after="0"/>
        <w:ind w:left="0" w:firstLine="0"/>
      </w:pPr>
    </w:p>
    <w:p w14:paraId="26B41DD6" w14:textId="66E96C30" w:rsidR="00616235" w:rsidRDefault="00616235" w:rsidP="00826138">
      <w:pPr>
        <w:pStyle w:val="Paragrafoelenco"/>
        <w:spacing w:after="0"/>
        <w:ind w:left="0" w:firstLine="0"/>
      </w:pPr>
    </w:p>
    <w:p w14:paraId="5D3CD3CD" w14:textId="77777777" w:rsidR="00616235" w:rsidRPr="00E32D49" w:rsidRDefault="00616235" w:rsidP="00826138">
      <w:pPr>
        <w:pStyle w:val="Paragrafoelenco"/>
        <w:spacing w:after="0"/>
        <w:ind w:left="0" w:firstLine="0"/>
      </w:pPr>
    </w:p>
    <w:p w14:paraId="013DC797" w14:textId="77777777" w:rsidR="00B536AA" w:rsidRPr="00E32D49" w:rsidRDefault="00B536AA" w:rsidP="00826138">
      <w:pPr>
        <w:pStyle w:val="Paragrafoelenco"/>
        <w:spacing w:after="0"/>
        <w:ind w:left="0" w:firstLine="0"/>
      </w:pPr>
    </w:p>
    <w:p w14:paraId="1DB87270" w14:textId="4ED0DBA6" w:rsidR="0024120B" w:rsidRPr="00E32D49" w:rsidRDefault="00F335BF" w:rsidP="00826138">
      <w:pPr>
        <w:pStyle w:val="Titolo1"/>
        <w:spacing w:after="0" w:line="240" w:lineRule="auto"/>
        <w:ind w:left="11" w:right="11" w:hanging="11"/>
        <w:rPr>
          <w:b w:val="0"/>
          <w:sz w:val="24"/>
          <w:szCs w:val="24"/>
        </w:rPr>
      </w:pPr>
      <w:r w:rsidRPr="00E32D49">
        <w:rPr>
          <w:sz w:val="24"/>
          <w:szCs w:val="24"/>
        </w:rPr>
        <w:lastRenderedPageBreak/>
        <w:t>C</w:t>
      </w:r>
      <w:r w:rsidR="00A27E29" w:rsidRPr="00E32D49">
        <w:rPr>
          <w:sz w:val="24"/>
          <w:szCs w:val="24"/>
        </w:rPr>
        <w:t>apo</w:t>
      </w:r>
      <w:r w:rsidRPr="00E32D49">
        <w:rPr>
          <w:sz w:val="24"/>
          <w:szCs w:val="24"/>
        </w:rPr>
        <w:t xml:space="preserve"> I</w:t>
      </w:r>
      <w:r w:rsidR="00565000" w:rsidRPr="00E32D49">
        <w:rPr>
          <w:sz w:val="24"/>
          <w:szCs w:val="24"/>
        </w:rPr>
        <w:t>V</w:t>
      </w:r>
      <w:r w:rsidR="00C961BB" w:rsidRPr="00E32D49">
        <w:rPr>
          <w:sz w:val="24"/>
          <w:szCs w:val="24"/>
        </w:rPr>
        <w:br/>
      </w:r>
      <w:r w:rsidRPr="00E32D49">
        <w:rPr>
          <w:sz w:val="24"/>
          <w:szCs w:val="24"/>
        </w:rPr>
        <w:t>Procedur</w:t>
      </w:r>
      <w:r w:rsidR="00847722" w:rsidRPr="00E32D49">
        <w:rPr>
          <w:sz w:val="24"/>
          <w:szCs w:val="24"/>
        </w:rPr>
        <w:t>a</w:t>
      </w:r>
      <w:r w:rsidRPr="00E32D49">
        <w:rPr>
          <w:sz w:val="24"/>
          <w:szCs w:val="24"/>
        </w:rPr>
        <w:t xml:space="preserve"> </w:t>
      </w:r>
      <w:r w:rsidR="005C1A88" w:rsidRPr="00E32D49">
        <w:rPr>
          <w:sz w:val="24"/>
          <w:szCs w:val="24"/>
        </w:rPr>
        <w:t xml:space="preserve">per la </w:t>
      </w:r>
      <w:r w:rsidR="00FB6C11" w:rsidRPr="00E32D49">
        <w:rPr>
          <w:sz w:val="24"/>
          <w:szCs w:val="24"/>
        </w:rPr>
        <w:t xml:space="preserve">richiesta di </w:t>
      </w:r>
      <w:r w:rsidR="00C373BA" w:rsidRPr="00E32D49">
        <w:rPr>
          <w:sz w:val="24"/>
          <w:szCs w:val="24"/>
        </w:rPr>
        <w:t xml:space="preserve">intervento </w:t>
      </w:r>
      <w:r w:rsidR="003B296B" w:rsidRPr="00E32D49">
        <w:rPr>
          <w:sz w:val="24"/>
          <w:szCs w:val="24"/>
        </w:rPr>
        <w:t xml:space="preserve">dell’Autorità </w:t>
      </w:r>
      <w:r w:rsidR="00214B3F" w:rsidRPr="00E32D49">
        <w:rPr>
          <w:sz w:val="24"/>
          <w:szCs w:val="24"/>
        </w:rPr>
        <w:t xml:space="preserve">ai fini della </w:t>
      </w:r>
      <w:r w:rsidR="005C1A88" w:rsidRPr="00E32D49">
        <w:rPr>
          <w:sz w:val="24"/>
          <w:szCs w:val="24"/>
        </w:rPr>
        <w:t>determinazione dell</w:t>
      </w:r>
      <w:r w:rsidR="00BC07A1" w:rsidRPr="00E32D49">
        <w:rPr>
          <w:sz w:val="24"/>
          <w:szCs w:val="24"/>
        </w:rPr>
        <w:t>’</w:t>
      </w:r>
      <w:r w:rsidR="005C1A88" w:rsidRPr="00E32D49">
        <w:rPr>
          <w:sz w:val="24"/>
          <w:szCs w:val="24"/>
        </w:rPr>
        <w:t>equo compenso</w:t>
      </w:r>
    </w:p>
    <w:p w14:paraId="373BB057" w14:textId="77777777" w:rsidR="005C1A88" w:rsidRPr="00E32D49" w:rsidRDefault="005C1A88" w:rsidP="00826138">
      <w:pPr>
        <w:spacing w:after="0" w:line="240" w:lineRule="auto"/>
        <w:ind w:left="39" w:hanging="11"/>
        <w:jc w:val="center"/>
      </w:pPr>
    </w:p>
    <w:p w14:paraId="67829007" w14:textId="7922C185" w:rsidR="0024120B" w:rsidRPr="00E32D49" w:rsidRDefault="00B2042F" w:rsidP="00826138">
      <w:pPr>
        <w:pStyle w:val="Titolo2"/>
        <w:spacing w:after="0" w:line="240" w:lineRule="auto"/>
        <w:ind w:left="39" w:right="40" w:hanging="11"/>
        <w:rPr>
          <w:b w:val="0"/>
        </w:rPr>
      </w:pPr>
      <w:r w:rsidRPr="00E32D49">
        <w:t>Articolo</w:t>
      </w:r>
      <w:r w:rsidR="00F335BF" w:rsidRPr="00E32D49">
        <w:t xml:space="preserve"> </w:t>
      </w:r>
      <w:r w:rsidR="005C1A88" w:rsidRPr="00E32D49">
        <w:t>8</w:t>
      </w:r>
      <w:r w:rsidR="00C961BB" w:rsidRPr="00E32D49">
        <w:br/>
      </w:r>
      <w:r w:rsidR="00F335BF" w:rsidRPr="00E32D49">
        <w:rPr>
          <w:i/>
          <w:iCs/>
        </w:rPr>
        <w:t>Modalità di intervento</w:t>
      </w:r>
      <w:r w:rsidR="00F335BF" w:rsidRPr="00E32D49">
        <w:t xml:space="preserve"> </w:t>
      </w:r>
    </w:p>
    <w:p w14:paraId="44FE441A" w14:textId="77777777" w:rsidR="00B536AA" w:rsidRPr="00E32D49" w:rsidRDefault="00B536AA" w:rsidP="00826138">
      <w:pPr>
        <w:pStyle w:val="Paragrafoelenco"/>
        <w:tabs>
          <w:tab w:val="left" w:pos="709"/>
        </w:tabs>
        <w:spacing w:after="0"/>
        <w:ind w:left="0" w:firstLine="0"/>
      </w:pPr>
    </w:p>
    <w:p w14:paraId="6821425B" w14:textId="3182B3F4" w:rsidR="4DFAC1EB" w:rsidRDefault="4DFAC1EB" w:rsidP="00826138">
      <w:pPr>
        <w:pStyle w:val="Paragrafoelenco"/>
        <w:numPr>
          <w:ilvl w:val="0"/>
          <w:numId w:val="26"/>
        </w:numPr>
        <w:tabs>
          <w:tab w:val="left" w:pos="709"/>
        </w:tabs>
        <w:spacing w:after="0"/>
        <w:ind w:left="0" w:firstLine="0"/>
      </w:pPr>
      <w:r>
        <w:t>Fermo restando il diritto di adire l</w:t>
      </w:r>
      <w:r w:rsidR="1456E46F">
        <w:t>’</w:t>
      </w:r>
      <w:r w:rsidR="13C0A740">
        <w:t>a</w:t>
      </w:r>
      <w:r>
        <w:t>utorità giudiziaria</w:t>
      </w:r>
      <w:r w:rsidR="13C0A740">
        <w:t xml:space="preserve"> ordinaria di cui all</w:t>
      </w:r>
      <w:r w:rsidR="1456E46F">
        <w:t>’</w:t>
      </w:r>
      <w:r w:rsidR="517F7A5C">
        <w:t>articolo</w:t>
      </w:r>
      <w:r w:rsidR="13C0A740">
        <w:t xml:space="preserve"> 43-</w:t>
      </w:r>
      <w:r w:rsidR="13C0A740" w:rsidRPr="38604207">
        <w:rPr>
          <w:i/>
          <w:iCs/>
        </w:rPr>
        <w:t>bis</w:t>
      </w:r>
      <w:r w:rsidR="13C0A740">
        <w:t xml:space="preserve">, comma 11, </w:t>
      </w:r>
      <w:r w:rsidR="6CF073F2">
        <w:t>LDA</w:t>
      </w:r>
      <w:r>
        <w:t>,</w:t>
      </w:r>
      <w:r w:rsidR="6F298EC1">
        <w:t xml:space="preserve"> gli editori e</w:t>
      </w:r>
      <w:r>
        <w:t xml:space="preserve"> </w:t>
      </w:r>
      <w:r w:rsidR="170405C1">
        <w:t>i prestatori di servizi della società dell</w:t>
      </w:r>
      <w:r w:rsidR="1456E46F">
        <w:t>’</w:t>
      </w:r>
      <w:r w:rsidR="170405C1">
        <w:t xml:space="preserve">informazione, </w:t>
      </w:r>
      <w:r w:rsidR="13C0A740">
        <w:t xml:space="preserve">ivi incluse </w:t>
      </w:r>
      <w:r w:rsidR="170405C1">
        <w:t xml:space="preserve">le </w:t>
      </w:r>
      <w:r w:rsidR="50337686">
        <w:t xml:space="preserve">imprese di </w:t>
      </w:r>
      <w:r w:rsidR="50337686" w:rsidRPr="38604207">
        <w:rPr>
          <w:i/>
          <w:iCs/>
        </w:rPr>
        <w:t>media monitoring</w:t>
      </w:r>
      <w:r w:rsidR="50337686">
        <w:t xml:space="preserve"> e rassegne stampa</w:t>
      </w:r>
      <w:r w:rsidR="6CF073F2">
        <w:t>,</w:t>
      </w:r>
      <w:r w:rsidR="170405C1">
        <w:t xml:space="preserve"> possono rivolgersi all</w:t>
      </w:r>
      <w:r w:rsidR="1456E46F">
        <w:t>’</w:t>
      </w:r>
      <w:r w:rsidR="170405C1">
        <w:t xml:space="preserve">Autorità </w:t>
      </w:r>
      <w:r w:rsidR="01D34B11">
        <w:t xml:space="preserve">per la </w:t>
      </w:r>
      <w:r w:rsidR="13C0A740">
        <w:t>determina</w:t>
      </w:r>
      <w:r w:rsidR="01D34B11">
        <w:t>zione del</w:t>
      </w:r>
      <w:r w:rsidR="13C0A740">
        <w:t>l</w:t>
      </w:r>
      <w:r w:rsidR="1456E46F">
        <w:t>’</w:t>
      </w:r>
      <w:r w:rsidR="13C0A740">
        <w:t>equo compenso secondo la procedura di cui a</w:t>
      </w:r>
      <w:r>
        <w:t>l presente capo.</w:t>
      </w:r>
    </w:p>
    <w:p w14:paraId="4F9EED66" w14:textId="63CA4FE4" w:rsidR="38604207" w:rsidRPr="00BC73FB" w:rsidRDefault="38604207" w:rsidP="00826138">
      <w:pPr>
        <w:tabs>
          <w:tab w:val="left" w:pos="709"/>
        </w:tabs>
        <w:spacing w:after="0" w:line="240" w:lineRule="auto"/>
        <w:ind w:left="0"/>
        <w:rPr>
          <w:color w:val="000000" w:themeColor="text1"/>
        </w:rPr>
      </w:pPr>
    </w:p>
    <w:p w14:paraId="0557E423" w14:textId="2E04B881" w:rsidR="38604207" w:rsidRPr="00616235" w:rsidRDefault="686A14A3" w:rsidP="24682C1F">
      <w:pPr>
        <w:pStyle w:val="Paragrafoelenco"/>
        <w:numPr>
          <w:ilvl w:val="0"/>
          <w:numId w:val="26"/>
        </w:numPr>
        <w:tabs>
          <w:tab w:val="left" w:pos="709"/>
        </w:tabs>
        <w:spacing w:after="0"/>
        <w:ind w:left="0" w:firstLine="0"/>
        <w:rPr>
          <w:rFonts w:eastAsia="Times New Roman"/>
        </w:rPr>
      </w:pPr>
      <w:r w:rsidRPr="00616235">
        <w:rPr>
          <w:rFonts w:eastAsia="Times New Roman"/>
          <w:color w:val="000000" w:themeColor="text1"/>
        </w:rPr>
        <w:t xml:space="preserve">Nel corso della negoziazione </w:t>
      </w:r>
      <w:r w:rsidR="6850BAA1" w:rsidRPr="00616235">
        <w:rPr>
          <w:rFonts w:eastAsia="Times New Roman"/>
          <w:color w:val="000000" w:themeColor="text1"/>
        </w:rPr>
        <w:t>i prestatori di servizi della società dell</w:t>
      </w:r>
      <w:r w:rsidR="4877CDDC" w:rsidRPr="00616235">
        <w:rPr>
          <w:rFonts w:eastAsia="Times New Roman"/>
          <w:color w:val="000000" w:themeColor="text1"/>
        </w:rPr>
        <w:t>’</w:t>
      </w:r>
      <w:r w:rsidR="6850BAA1" w:rsidRPr="00616235">
        <w:rPr>
          <w:rFonts w:eastAsia="Times New Roman"/>
          <w:color w:val="000000" w:themeColor="text1"/>
        </w:rPr>
        <w:t>informazione non limitano la visibilità dei contenuti degli editori</w:t>
      </w:r>
      <w:r w:rsidR="05EB41FC" w:rsidRPr="00616235">
        <w:rPr>
          <w:rFonts w:eastAsia="Times New Roman"/>
          <w:color w:val="000000" w:themeColor="text1"/>
        </w:rPr>
        <w:t xml:space="preserve"> nei risultati di ricerca</w:t>
      </w:r>
      <w:r w:rsidRPr="00616235">
        <w:rPr>
          <w:rFonts w:eastAsia="Times New Roman"/>
          <w:color w:val="000000" w:themeColor="text1"/>
        </w:rPr>
        <w:t>.</w:t>
      </w:r>
    </w:p>
    <w:p w14:paraId="5310B6E5" w14:textId="1513286F" w:rsidR="38604207" w:rsidRDefault="38604207" w:rsidP="00826138">
      <w:pPr>
        <w:tabs>
          <w:tab w:val="left" w:pos="709"/>
        </w:tabs>
        <w:spacing w:after="0" w:line="240" w:lineRule="auto"/>
        <w:ind w:left="0"/>
        <w:rPr>
          <w:color w:val="000000" w:themeColor="text1"/>
        </w:rPr>
      </w:pPr>
    </w:p>
    <w:p w14:paraId="6E436396" w14:textId="2D42DCF0" w:rsidR="00506DCF" w:rsidRPr="00E32D49" w:rsidRDefault="00B2042F" w:rsidP="00826138">
      <w:pPr>
        <w:pStyle w:val="Titolo2"/>
        <w:spacing w:after="0" w:line="240" w:lineRule="auto"/>
        <w:ind w:left="39" w:right="40" w:hanging="11"/>
        <w:rPr>
          <w:b w:val="0"/>
        </w:rPr>
      </w:pPr>
      <w:r w:rsidRPr="00E32D49">
        <w:t>Articolo</w:t>
      </w:r>
      <w:r w:rsidR="00506DCF" w:rsidRPr="00E32D49">
        <w:t xml:space="preserve"> 9</w:t>
      </w:r>
      <w:r w:rsidR="00C961BB" w:rsidRPr="00E32D49">
        <w:br/>
      </w:r>
      <w:r w:rsidR="00FC7191" w:rsidRPr="00E32D49">
        <w:rPr>
          <w:i/>
          <w:iCs/>
        </w:rPr>
        <w:t xml:space="preserve">Avvio </w:t>
      </w:r>
      <w:r w:rsidR="00506DCF" w:rsidRPr="00E32D49">
        <w:rPr>
          <w:i/>
          <w:iCs/>
        </w:rPr>
        <w:t xml:space="preserve">della </w:t>
      </w:r>
      <w:r w:rsidR="00035FCC" w:rsidRPr="00E32D49">
        <w:rPr>
          <w:i/>
          <w:iCs/>
        </w:rPr>
        <w:t>procedura</w:t>
      </w:r>
    </w:p>
    <w:p w14:paraId="0D082191" w14:textId="77777777" w:rsidR="00B536AA" w:rsidRPr="00E32D49" w:rsidRDefault="00B536AA" w:rsidP="00826138">
      <w:pPr>
        <w:pStyle w:val="Paragrafoelenco"/>
        <w:spacing w:after="0"/>
        <w:ind w:left="0" w:firstLine="0"/>
      </w:pPr>
    </w:p>
    <w:p w14:paraId="23D1442B" w14:textId="1E452696" w:rsidR="22F07EDC" w:rsidRDefault="4186B4B7" w:rsidP="00826138">
      <w:pPr>
        <w:pStyle w:val="Paragrafoelenco"/>
        <w:numPr>
          <w:ilvl w:val="0"/>
          <w:numId w:val="19"/>
        </w:numPr>
        <w:spacing w:after="0"/>
        <w:ind w:left="0" w:firstLine="0"/>
      </w:pPr>
      <w:r>
        <w:t>Qualora non sia stato raggiunto un accordo sull</w:t>
      </w:r>
      <w:r w:rsidR="7E923CF2">
        <w:t>’</w:t>
      </w:r>
      <w:r>
        <w:t xml:space="preserve">ammontare del compenso entro trenta giorni dalla richiesta di avvio del negoziato, </w:t>
      </w:r>
      <w:r w:rsidR="045F86D5">
        <w:t xml:space="preserve">inoltrata </w:t>
      </w:r>
      <w:r w:rsidR="758BB2B0">
        <w:t xml:space="preserve">alla controparte </w:t>
      </w:r>
      <w:r w:rsidR="0DDD079F">
        <w:t>mediante posta elettronica certificata</w:t>
      </w:r>
      <w:r w:rsidR="4499C404">
        <w:t xml:space="preserve"> o con qualsiasi altro mezzo che garantisca la prova della ricezione da parte dei destinatari</w:t>
      </w:r>
      <w:r w:rsidR="16D6F4DE">
        <w:t xml:space="preserve">, </w:t>
      </w:r>
      <w:r w:rsidR="636B05A3">
        <w:t xml:space="preserve">gli editori e </w:t>
      </w:r>
      <w:r w:rsidR="0660F019">
        <w:t>i prestatori di servizi della società dell</w:t>
      </w:r>
      <w:r w:rsidR="7E923CF2">
        <w:t>’</w:t>
      </w:r>
      <w:r w:rsidR="0660F019">
        <w:t xml:space="preserve">informazione, ivi incluse le </w:t>
      </w:r>
      <w:r w:rsidR="514C6C08">
        <w:t xml:space="preserve">imprese di </w:t>
      </w:r>
      <w:r w:rsidR="514C6C08" w:rsidRPr="24682C1F">
        <w:rPr>
          <w:i/>
          <w:iCs/>
        </w:rPr>
        <w:t>media monitoring</w:t>
      </w:r>
      <w:r w:rsidR="514C6C08">
        <w:t xml:space="preserve"> e rassegne stampa</w:t>
      </w:r>
      <w:r w:rsidR="21CF0D57">
        <w:t xml:space="preserve">, </w:t>
      </w:r>
      <w:r w:rsidR="0660F019">
        <w:t xml:space="preserve">possono </w:t>
      </w:r>
      <w:r>
        <w:t>presentare</w:t>
      </w:r>
      <w:r w:rsidR="21CF0D57">
        <w:t>, entro i successivi sessanta giorni a pena di inammissibilità,</w:t>
      </w:r>
      <w:r>
        <w:t xml:space="preserve"> un</w:t>
      </w:r>
      <w:r w:rsidR="7E923CF2">
        <w:t>’</w:t>
      </w:r>
      <w:r>
        <w:t>istanza all</w:t>
      </w:r>
      <w:r w:rsidR="7E923CF2">
        <w:t>’</w:t>
      </w:r>
      <w:r>
        <w:t>Autorità</w:t>
      </w:r>
      <w:r w:rsidR="15140081">
        <w:t xml:space="preserve"> </w:t>
      </w:r>
      <w:r w:rsidR="21CF0D57">
        <w:t>ai fini della determinazione dell’equo compenso</w:t>
      </w:r>
      <w:r w:rsidR="1C7D7D7C">
        <w:t>.</w:t>
      </w:r>
      <w:r w:rsidR="66D11231">
        <w:t xml:space="preserve"> </w:t>
      </w:r>
    </w:p>
    <w:p w14:paraId="245B9035" w14:textId="77777777" w:rsidR="00BA1D05" w:rsidRPr="00E32D49" w:rsidRDefault="00BA1D05" w:rsidP="00826138">
      <w:pPr>
        <w:pStyle w:val="Paragrafoelenco"/>
        <w:spacing w:after="0"/>
        <w:ind w:left="0" w:firstLine="0"/>
      </w:pPr>
    </w:p>
    <w:p w14:paraId="4DB62C85" w14:textId="5FF0BD1C" w:rsidR="00BA1D05" w:rsidRPr="00E32D49" w:rsidRDefault="5A2F5FB0" w:rsidP="00826138">
      <w:pPr>
        <w:pStyle w:val="Paragrafoelenco"/>
        <w:numPr>
          <w:ilvl w:val="0"/>
          <w:numId w:val="19"/>
        </w:numPr>
        <w:spacing w:after="0"/>
        <w:ind w:left="0" w:firstLine="0"/>
      </w:pPr>
      <w:r>
        <w:t>L</w:t>
      </w:r>
      <w:r w:rsidR="1456E46F">
        <w:t>’</w:t>
      </w:r>
      <w:r>
        <w:t>istanza all</w:t>
      </w:r>
      <w:r w:rsidR="1456E46F">
        <w:t>’</w:t>
      </w:r>
      <w:r>
        <w:t xml:space="preserve">Autorità di cui al comma 1 è trasmessa utilizzando e compilando in </w:t>
      </w:r>
      <w:r w:rsidR="518371E4">
        <w:t>ogni sua</w:t>
      </w:r>
      <w:r>
        <w:t xml:space="preserve"> parte, a pena di irricevibilità, il modello</w:t>
      </w:r>
      <w:r w:rsidR="13C0A740">
        <w:t xml:space="preserve"> informatico</w:t>
      </w:r>
      <w:r>
        <w:t xml:space="preserve"> reso disponibile sul sito internet dell</w:t>
      </w:r>
      <w:r w:rsidR="1456E46F">
        <w:t>’</w:t>
      </w:r>
      <w:r>
        <w:t>Autorità</w:t>
      </w:r>
      <w:r w:rsidR="7A8DE829">
        <w:t>, allegando ogni documentazione utile</w:t>
      </w:r>
      <w:r w:rsidR="13C0A740">
        <w:t xml:space="preserve"> e</w:t>
      </w:r>
      <w:r w:rsidR="7A8DE829">
        <w:t xml:space="preserve"> la propria proposta economica</w:t>
      </w:r>
      <w:r w:rsidR="13C0A740">
        <w:t xml:space="preserve"> di equo compenso</w:t>
      </w:r>
      <w:r w:rsidR="5FF81DAA">
        <w:t xml:space="preserve"> </w:t>
      </w:r>
      <w:r w:rsidR="5652F0DC">
        <w:t>indicando</w:t>
      </w:r>
      <w:r w:rsidR="117795DF">
        <w:t>,</w:t>
      </w:r>
      <w:r w:rsidR="5652F0DC">
        <w:t xml:space="preserve"> inoltre</w:t>
      </w:r>
      <w:r w:rsidR="56EB6503">
        <w:t>,</w:t>
      </w:r>
      <w:r w:rsidR="5FF81DAA">
        <w:t xml:space="preserve"> il soggetto nei confronti del quale l’istanza è proposta. </w:t>
      </w:r>
      <w:r w:rsidR="2AB94ECE">
        <w:t xml:space="preserve">Non </w:t>
      </w:r>
      <w:r w:rsidR="1ED5EAB5">
        <w:t>è</w:t>
      </w:r>
      <w:r w:rsidR="2AB94ECE">
        <w:t xml:space="preserve"> consentit</w:t>
      </w:r>
      <w:r w:rsidR="13B29A57">
        <w:t>o</w:t>
      </w:r>
      <w:r w:rsidR="2AB94ECE">
        <w:t xml:space="preserve"> </w:t>
      </w:r>
      <w:r w:rsidR="0A090652">
        <w:t>proporre un’unica istanza</w:t>
      </w:r>
      <w:r w:rsidR="5FF81DAA">
        <w:t xml:space="preserve"> </w:t>
      </w:r>
      <w:r w:rsidR="57927255">
        <w:t>concernente</w:t>
      </w:r>
      <w:r w:rsidR="0D418334">
        <w:t xml:space="preserve"> più soggetti</w:t>
      </w:r>
      <w:r w:rsidR="7A8DE829">
        <w:t>.</w:t>
      </w:r>
      <w:r>
        <w:t> </w:t>
      </w:r>
    </w:p>
    <w:p w14:paraId="60D6C940" w14:textId="77777777" w:rsidR="00BA1D05" w:rsidRPr="00E32D49" w:rsidRDefault="00BA1D05" w:rsidP="00826138">
      <w:pPr>
        <w:pStyle w:val="Paragrafoelenco"/>
        <w:spacing w:after="0"/>
      </w:pPr>
    </w:p>
    <w:p w14:paraId="503AA69C" w14:textId="08571544" w:rsidR="00BA1D05" w:rsidRPr="00E32D49" w:rsidRDefault="26B8952C" w:rsidP="00826138">
      <w:pPr>
        <w:pStyle w:val="Paragrafoelenco"/>
        <w:numPr>
          <w:ilvl w:val="0"/>
          <w:numId w:val="19"/>
        </w:numPr>
        <w:spacing w:after="0"/>
        <w:ind w:left="0" w:firstLine="0"/>
      </w:pPr>
      <w:r w:rsidRPr="38604207">
        <w:rPr>
          <w:rFonts w:eastAsia="Times New Roman"/>
        </w:rPr>
        <w:t>L</w:t>
      </w:r>
      <w:r w:rsidR="1456E46F" w:rsidRPr="38604207">
        <w:rPr>
          <w:rFonts w:eastAsia="Times New Roman"/>
        </w:rPr>
        <w:t>’</w:t>
      </w:r>
      <w:r w:rsidRPr="38604207">
        <w:rPr>
          <w:rFonts w:eastAsia="Times New Roman"/>
        </w:rPr>
        <w:t xml:space="preserve">istanza, a pena di inammissibilità, </w:t>
      </w:r>
      <w:r w:rsidR="518E2301" w:rsidRPr="38604207">
        <w:rPr>
          <w:rFonts w:eastAsia="Times New Roman"/>
        </w:rPr>
        <w:t>è sottoscritta</w:t>
      </w:r>
      <w:r w:rsidRPr="38604207">
        <w:rPr>
          <w:rFonts w:eastAsia="Times New Roman"/>
        </w:rPr>
        <w:t xml:space="preserve"> dal</w:t>
      </w:r>
      <w:r w:rsidR="518E2301" w:rsidRPr="38604207">
        <w:rPr>
          <w:rFonts w:eastAsia="Times New Roman"/>
        </w:rPr>
        <w:t xml:space="preserve"> richiedente</w:t>
      </w:r>
      <w:r w:rsidRPr="38604207">
        <w:rPr>
          <w:rFonts w:eastAsia="Times New Roman"/>
        </w:rPr>
        <w:t xml:space="preserve"> ov</w:t>
      </w:r>
      <w:r>
        <w:t>vero da un procuratore munito di procura speciale, conferita con atto pubblico o con scrittura privata autenticata e allegata all</w:t>
      </w:r>
      <w:r w:rsidR="1456E46F">
        <w:t>’</w:t>
      </w:r>
      <w:r>
        <w:t xml:space="preserve">istanza. </w:t>
      </w:r>
    </w:p>
    <w:p w14:paraId="75168057" w14:textId="77777777" w:rsidR="00BA1D05" w:rsidRPr="00E32D49" w:rsidRDefault="00BA1D05" w:rsidP="00826138">
      <w:pPr>
        <w:pStyle w:val="Paragrafoelenco"/>
        <w:spacing w:after="0"/>
      </w:pPr>
    </w:p>
    <w:p w14:paraId="4F0868E2" w14:textId="120E94C2" w:rsidR="00BA1D05" w:rsidRPr="00E32D49" w:rsidRDefault="38E52526" w:rsidP="00826138">
      <w:pPr>
        <w:pStyle w:val="Paragrafoelenco"/>
        <w:numPr>
          <w:ilvl w:val="0"/>
          <w:numId w:val="19"/>
        </w:numPr>
        <w:spacing w:after="0"/>
        <w:ind w:left="0" w:firstLine="0"/>
      </w:pPr>
      <w:r>
        <w:t>La procedura dinanzi all</w:t>
      </w:r>
      <w:r w:rsidR="04104B4A">
        <w:t>’</w:t>
      </w:r>
      <w:r>
        <w:t>Autorità non può essere promossa qualora</w:t>
      </w:r>
      <w:r w:rsidR="43F0BDBE">
        <w:t xml:space="preserve"> per gli stessi diritti e tra le stesse parti</w:t>
      </w:r>
      <w:r>
        <w:t xml:space="preserve"> sia pendente un procedimento dinanzi all</w:t>
      </w:r>
      <w:r w:rsidR="04104B4A">
        <w:t>’</w:t>
      </w:r>
      <w:r w:rsidR="4949611C">
        <w:t>a</w:t>
      </w:r>
      <w:r>
        <w:t>utorità giudiziaria.</w:t>
      </w:r>
      <w:r w:rsidR="10FD4BCC">
        <w:t xml:space="preserve"> </w:t>
      </w:r>
      <w:r w:rsidR="10FD4BCC" w:rsidRPr="00F645FF">
        <w:t>Qualora nel corso del</w:t>
      </w:r>
      <w:r w:rsidR="10FD4BCC">
        <w:t>la</w:t>
      </w:r>
      <w:r w:rsidR="10FD4BCC" w:rsidRPr="00F645FF">
        <w:t xml:space="preserve"> proced</w:t>
      </w:r>
      <w:r w:rsidR="4EB62731">
        <w:t>ura</w:t>
      </w:r>
      <w:r w:rsidR="10FD4BCC" w:rsidRPr="00F645FF">
        <w:t xml:space="preserve"> il </w:t>
      </w:r>
      <w:r w:rsidR="14DEAE17">
        <w:t>richiedente</w:t>
      </w:r>
      <w:r w:rsidR="10FD4BCC" w:rsidRPr="00F645FF">
        <w:t xml:space="preserve"> adisca l’</w:t>
      </w:r>
      <w:r w:rsidR="2645D354">
        <w:t>a</w:t>
      </w:r>
      <w:r w:rsidR="10FD4BCC" w:rsidRPr="00F645FF">
        <w:t>utorità giudiziaria per la medesima fattispecie, ne informa tempestivamente la Direzione. In questo caso il direttore dispone l’archiviazione in via amministrativa.</w:t>
      </w:r>
    </w:p>
    <w:p w14:paraId="10AC75AE" w14:textId="77777777" w:rsidR="00BA1D05" w:rsidRPr="00E32D49" w:rsidRDefault="00BA1D05" w:rsidP="00826138">
      <w:pPr>
        <w:pStyle w:val="Paragrafoelenco"/>
        <w:spacing w:after="0"/>
      </w:pPr>
    </w:p>
    <w:p w14:paraId="5A92D610" w14:textId="3EF4613D" w:rsidR="00D0796B" w:rsidRPr="00E32D49" w:rsidRDefault="120283BF" w:rsidP="00826138">
      <w:pPr>
        <w:pStyle w:val="Paragrafoelenco"/>
        <w:numPr>
          <w:ilvl w:val="0"/>
          <w:numId w:val="19"/>
        </w:numPr>
        <w:spacing w:after="0"/>
        <w:ind w:left="0" w:firstLine="0"/>
      </w:pPr>
      <w:r>
        <w:lastRenderedPageBreak/>
        <w:t xml:space="preserve">La </w:t>
      </w:r>
      <w:r w:rsidR="00616235">
        <w:t>Direzione dispone</w:t>
      </w:r>
      <w:r w:rsidR="021E4F91">
        <w:t xml:space="preserve"> l</w:t>
      </w:r>
      <w:r w:rsidR="1456E46F">
        <w:t>’</w:t>
      </w:r>
      <w:r w:rsidR="021E4F91">
        <w:t>archiviazione in via amministrativa dell</w:t>
      </w:r>
      <w:r w:rsidR="1456E46F">
        <w:t>’</w:t>
      </w:r>
      <w:r w:rsidR="021E4F91">
        <w:t>istanza che sia:</w:t>
      </w:r>
    </w:p>
    <w:p w14:paraId="7E5C9DB2" w14:textId="278AB261" w:rsidR="008E6616" w:rsidRPr="00E32D49" w:rsidRDefault="6FD46918" w:rsidP="00826138">
      <w:pPr>
        <w:pStyle w:val="Paragrafoelenco"/>
        <w:numPr>
          <w:ilvl w:val="0"/>
          <w:numId w:val="27"/>
        </w:numPr>
        <w:spacing w:after="0"/>
      </w:pPr>
      <w:r w:rsidRPr="00E32D49">
        <w:t xml:space="preserve">irricevibile per mancata osservanza delle prescrizioni di cui al comma 2 o per difetto di informazioni essenziali; </w:t>
      </w:r>
    </w:p>
    <w:p w14:paraId="5C71F126" w14:textId="280B4A5C" w:rsidR="008E6616" w:rsidRPr="00E32D49" w:rsidRDefault="6FD46918" w:rsidP="00826138">
      <w:pPr>
        <w:pStyle w:val="Paragrafoelenco"/>
        <w:numPr>
          <w:ilvl w:val="0"/>
          <w:numId w:val="27"/>
        </w:numPr>
        <w:spacing w:after="0"/>
      </w:pPr>
      <w:r w:rsidRPr="00E32D49">
        <w:t xml:space="preserve">improcedibile ai sensi del comma </w:t>
      </w:r>
      <w:r w:rsidR="731638B3">
        <w:t>4</w:t>
      </w:r>
      <w:r w:rsidRPr="00E32D49">
        <w:t xml:space="preserve">; </w:t>
      </w:r>
    </w:p>
    <w:p w14:paraId="36A1EFB3" w14:textId="08A62656" w:rsidR="008E6616" w:rsidRPr="00E32D49" w:rsidRDefault="6FD46918" w:rsidP="00826138">
      <w:pPr>
        <w:pStyle w:val="Paragrafoelenco"/>
        <w:numPr>
          <w:ilvl w:val="0"/>
          <w:numId w:val="27"/>
        </w:numPr>
        <w:spacing w:after="0"/>
      </w:pPr>
      <w:r w:rsidRPr="00E32D49">
        <w:t>inammissibile in quanto non riconducibile all</w:t>
      </w:r>
      <w:r w:rsidR="00BC07A1" w:rsidRPr="00E32D49">
        <w:t>’</w:t>
      </w:r>
      <w:r w:rsidRPr="00E32D49">
        <w:t>ambito di applicazione del presente regolamento;</w:t>
      </w:r>
    </w:p>
    <w:p w14:paraId="51BFA4A8" w14:textId="47B93258" w:rsidR="002B67AB" w:rsidRPr="00E32D49" w:rsidRDefault="323E8EB4" w:rsidP="00826138">
      <w:pPr>
        <w:pStyle w:val="Paragrafoelenco"/>
        <w:numPr>
          <w:ilvl w:val="0"/>
          <w:numId w:val="27"/>
        </w:numPr>
        <w:spacing w:after="0"/>
      </w:pPr>
      <w:r>
        <w:t>ritirata prima delle decisioni dell</w:t>
      </w:r>
      <w:r w:rsidR="00BC07A1">
        <w:t>’</w:t>
      </w:r>
      <w:r>
        <w:t>Organo collegiale di cui all</w:t>
      </w:r>
      <w:r w:rsidR="00BC07A1">
        <w:t>’</w:t>
      </w:r>
      <w:r>
        <w:t>articolo 12.</w:t>
      </w:r>
    </w:p>
    <w:p w14:paraId="355319D0" w14:textId="487582A5" w:rsidR="54730855" w:rsidRDefault="54730855" w:rsidP="009C7601">
      <w:pPr>
        <w:spacing w:after="0"/>
        <w:ind w:left="0"/>
      </w:pPr>
    </w:p>
    <w:p w14:paraId="66BB35D6" w14:textId="377D7392" w:rsidR="4FA9CEE5" w:rsidRDefault="4FA9CEE5" w:rsidP="00616235">
      <w:pPr>
        <w:pStyle w:val="Paragrafoelenco"/>
        <w:numPr>
          <w:ilvl w:val="0"/>
          <w:numId w:val="19"/>
        </w:numPr>
        <w:spacing w:after="0"/>
        <w:ind w:left="709" w:hanging="709"/>
      </w:pPr>
      <w:r w:rsidRPr="54730855">
        <w:rPr>
          <w:rFonts w:eastAsia="Times New Roman"/>
        </w:rPr>
        <w:t xml:space="preserve">La Direzione dà notizia al </w:t>
      </w:r>
      <w:r w:rsidR="2EADB182" w:rsidRPr="54730855">
        <w:rPr>
          <w:rFonts w:eastAsia="Times New Roman"/>
        </w:rPr>
        <w:t>richiedente</w:t>
      </w:r>
      <w:r w:rsidRPr="54730855">
        <w:rPr>
          <w:rFonts w:eastAsia="Times New Roman"/>
        </w:rPr>
        <w:t xml:space="preserve"> delle archiviazioni disposte ai sensi del comma</w:t>
      </w:r>
      <w:r w:rsidR="76819DE5" w:rsidRPr="54730855">
        <w:rPr>
          <w:rFonts w:eastAsia="Times New Roman"/>
        </w:rPr>
        <w:t xml:space="preserve"> 5, lettere a), b) e c).</w:t>
      </w:r>
    </w:p>
    <w:p w14:paraId="7E7F2622" w14:textId="7035F8E3" w:rsidR="54730855" w:rsidRDefault="54730855" w:rsidP="00616235">
      <w:pPr>
        <w:pStyle w:val="Paragrafoelenco"/>
        <w:spacing w:after="0"/>
        <w:ind w:left="709" w:hanging="709"/>
      </w:pPr>
    </w:p>
    <w:p w14:paraId="43C8F2DA" w14:textId="18890AFB" w:rsidR="009C7601" w:rsidRDefault="64FC4084" w:rsidP="00616235">
      <w:pPr>
        <w:pStyle w:val="Paragrafoelenco"/>
        <w:numPr>
          <w:ilvl w:val="0"/>
          <w:numId w:val="19"/>
        </w:numPr>
        <w:spacing w:after="0"/>
        <w:ind w:left="709" w:hanging="709"/>
      </w:pPr>
      <w:r>
        <w:t xml:space="preserve">Avverso le decisioni di archiviazione, il richiedente può proporre opposizione al Consiglio, entro </w:t>
      </w:r>
      <w:r w:rsidR="41CA9130">
        <w:t>dieci</w:t>
      </w:r>
      <w:r>
        <w:t xml:space="preserve"> giorni</w:t>
      </w:r>
      <w:r w:rsidR="003161F8">
        <w:t xml:space="preserve"> lavorativi</w:t>
      </w:r>
      <w:r>
        <w:t xml:space="preserve"> dalla relativa comunicazione.</w:t>
      </w:r>
    </w:p>
    <w:p w14:paraId="32ECC34E" w14:textId="5C76F97A" w:rsidR="00BC77E1" w:rsidRPr="00E32D49" w:rsidRDefault="00BC77E1" w:rsidP="00616235">
      <w:pPr>
        <w:pStyle w:val="Paragrafoelenco"/>
        <w:spacing w:after="0"/>
        <w:ind w:left="709" w:hanging="709"/>
      </w:pPr>
    </w:p>
    <w:p w14:paraId="6AD4AAEF" w14:textId="286C7BC5" w:rsidR="00436C02" w:rsidRDefault="0AC5693C" w:rsidP="00616235">
      <w:pPr>
        <w:pStyle w:val="Paragrafoelenco"/>
        <w:numPr>
          <w:ilvl w:val="0"/>
          <w:numId w:val="19"/>
        </w:numPr>
        <w:spacing w:after="0"/>
        <w:ind w:left="709" w:hanging="709"/>
      </w:pPr>
      <w:r>
        <w:t>Con riferimento alle istanze non archiviate in via amministrativa la Direzione avvia la procedura ai sensi dell’articolo 10</w:t>
      </w:r>
      <w:r w:rsidR="2EA2DAF5">
        <w:t>.</w:t>
      </w:r>
    </w:p>
    <w:p w14:paraId="1AE4F30A" w14:textId="404329B1" w:rsidR="004C30F9" w:rsidRDefault="004C30F9" w:rsidP="00826138">
      <w:pPr>
        <w:pStyle w:val="Paragrafoelenco"/>
        <w:spacing w:after="0"/>
        <w:ind w:left="0" w:firstLine="0"/>
      </w:pPr>
    </w:p>
    <w:p w14:paraId="6BA33E8B" w14:textId="77777777" w:rsidR="00616235" w:rsidRPr="00E32D49" w:rsidRDefault="00616235" w:rsidP="00826138">
      <w:pPr>
        <w:pStyle w:val="Paragrafoelenco"/>
        <w:spacing w:after="0"/>
        <w:ind w:left="0" w:firstLine="0"/>
      </w:pPr>
    </w:p>
    <w:p w14:paraId="02581253" w14:textId="2C2EFC82" w:rsidR="00FC7191" w:rsidRPr="00E32D49" w:rsidRDefault="00B2042F" w:rsidP="004C30F9">
      <w:pPr>
        <w:pStyle w:val="Titolo2"/>
        <w:spacing w:after="0" w:line="240" w:lineRule="auto"/>
        <w:ind w:left="39" w:right="40" w:hanging="11"/>
        <w:rPr>
          <w:b w:val="0"/>
        </w:rPr>
      </w:pPr>
      <w:r w:rsidRPr="00E32D49">
        <w:t>Articolo</w:t>
      </w:r>
      <w:r w:rsidR="00FC7191" w:rsidRPr="00E32D49">
        <w:t xml:space="preserve"> 10</w:t>
      </w:r>
      <w:r w:rsidR="00FC7191" w:rsidRPr="00E32D49">
        <w:br/>
      </w:r>
      <w:r w:rsidR="00FC7191" w:rsidRPr="00E32D49">
        <w:rPr>
          <w:i/>
          <w:iCs/>
        </w:rPr>
        <w:t>Trasmissione dell</w:t>
      </w:r>
      <w:r w:rsidR="00BC07A1" w:rsidRPr="00E32D49">
        <w:t>’</w:t>
      </w:r>
      <w:r w:rsidR="00FC7191" w:rsidRPr="00E32D49">
        <w:rPr>
          <w:i/>
          <w:iCs/>
        </w:rPr>
        <w:t>istanza alla parte convenuta</w:t>
      </w:r>
    </w:p>
    <w:p w14:paraId="1C9AB738" w14:textId="77777777" w:rsidR="00B536AA" w:rsidRPr="00E32D49" w:rsidRDefault="00B536AA" w:rsidP="00826138">
      <w:pPr>
        <w:pStyle w:val="Paragrafoelenco"/>
        <w:spacing w:after="0"/>
        <w:ind w:left="0" w:firstLine="0"/>
      </w:pPr>
    </w:p>
    <w:p w14:paraId="671CE388" w14:textId="15335247" w:rsidR="00FC7191" w:rsidRPr="00E32D49" w:rsidRDefault="45052F19" w:rsidP="00826138">
      <w:pPr>
        <w:pStyle w:val="Paragrafoelenco"/>
        <w:numPr>
          <w:ilvl w:val="0"/>
          <w:numId w:val="20"/>
        </w:numPr>
        <w:spacing w:after="0"/>
        <w:ind w:left="0" w:firstLine="0"/>
      </w:pPr>
      <w:r>
        <w:t xml:space="preserve">Il richiedente, ove possibile, informa la controparte di aver presentato istanza all’Autorità. </w:t>
      </w:r>
      <w:r w:rsidR="3CF3D2C9">
        <w:t xml:space="preserve">Qualora non proceda ai sensi del comma 5 dell’articolo 9, </w:t>
      </w:r>
      <w:r w:rsidR="3BA3CD54">
        <w:t>l</w:t>
      </w:r>
      <w:r w:rsidR="657E6F81">
        <w:t>a</w:t>
      </w:r>
      <w:r w:rsidR="7B6533F4">
        <w:t xml:space="preserve"> Direzione</w:t>
      </w:r>
      <w:r w:rsidR="1FAB6803">
        <w:t xml:space="preserve">, entro cinque giorni </w:t>
      </w:r>
      <w:r w:rsidR="47ED13D2">
        <w:t xml:space="preserve">lavorativi </w:t>
      </w:r>
      <w:r w:rsidR="1FAB6803">
        <w:t>dalla ricezione dell</w:t>
      </w:r>
      <w:r w:rsidR="1152C8BD">
        <w:t>’</w:t>
      </w:r>
      <w:r w:rsidR="1FAB6803">
        <w:t>istanza</w:t>
      </w:r>
      <w:r w:rsidR="00AD1D60">
        <w:t>,</w:t>
      </w:r>
      <w:r w:rsidR="1FAB6803">
        <w:t xml:space="preserve"> </w:t>
      </w:r>
      <w:r w:rsidR="61692F46">
        <w:t>dà comunicazione</w:t>
      </w:r>
      <w:r w:rsidR="1FAB6803">
        <w:t xml:space="preserve"> all</w:t>
      </w:r>
      <w:r w:rsidR="03B24F39">
        <w:t>e</w:t>
      </w:r>
      <w:r w:rsidR="1FAB6803">
        <w:t xml:space="preserve"> part</w:t>
      </w:r>
      <w:r w:rsidR="03B24F39">
        <w:t>i</w:t>
      </w:r>
      <w:r w:rsidR="1FAB6803">
        <w:t xml:space="preserve"> </w:t>
      </w:r>
      <w:r w:rsidR="4FF49387">
        <w:t>dell’avvio della procedura</w:t>
      </w:r>
      <w:r w:rsidR="7B6533F4">
        <w:t xml:space="preserve"> indica</w:t>
      </w:r>
      <w:r w:rsidR="434FA8CE">
        <w:t>ndo altresì</w:t>
      </w:r>
      <w:r w:rsidR="7B6533F4">
        <w:t xml:space="preserve"> il </w:t>
      </w:r>
      <w:r w:rsidR="098DCCC1">
        <w:t xml:space="preserve">relativo </w:t>
      </w:r>
      <w:r w:rsidR="7B6533F4">
        <w:t>responsabile</w:t>
      </w:r>
      <w:r w:rsidR="1FAB6803">
        <w:t>.</w:t>
      </w:r>
    </w:p>
    <w:p w14:paraId="17D4320F" w14:textId="77777777" w:rsidR="00BA1D05" w:rsidRPr="00E32D49" w:rsidRDefault="00BA1D05" w:rsidP="00826138">
      <w:pPr>
        <w:pStyle w:val="Paragrafoelenco"/>
        <w:spacing w:after="0"/>
        <w:ind w:left="0" w:firstLine="0"/>
      </w:pPr>
    </w:p>
    <w:p w14:paraId="06B9FC38" w14:textId="2E489884" w:rsidR="00FC7191" w:rsidRPr="00E32D49" w:rsidRDefault="050431E5" w:rsidP="00826138">
      <w:pPr>
        <w:pStyle w:val="Paragrafoelenco"/>
        <w:numPr>
          <w:ilvl w:val="0"/>
          <w:numId w:val="20"/>
        </w:numPr>
        <w:spacing w:after="0"/>
        <w:ind w:left="0" w:firstLine="0"/>
      </w:pPr>
      <w:r>
        <w:t xml:space="preserve">La parte convenuta, entro dieci giorni </w:t>
      </w:r>
      <w:r w:rsidR="00D67250">
        <w:t xml:space="preserve">lavorativi </w:t>
      </w:r>
      <w:r>
        <w:t>dalla ricezione della comunicazione di cui al comma 1, comunica all</w:t>
      </w:r>
      <w:r w:rsidR="1456E46F">
        <w:t>’</w:t>
      </w:r>
      <w:r>
        <w:t xml:space="preserve">Autorità </w:t>
      </w:r>
      <w:r w:rsidR="78CFD983">
        <w:t xml:space="preserve">e alla parte istante </w:t>
      </w:r>
      <w:r>
        <w:t>le informazioni e i dati necessari alla determinazione dell</w:t>
      </w:r>
      <w:r w:rsidR="1456E46F">
        <w:t>’</w:t>
      </w:r>
      <w:r>
        <w:t xml:space="preserve">equo compenso e formula la propria proposta economica di equo compenso. </w:t>
      </w:r>
    </w:p>
    <w:p w14:paraId="775B3DA0" w14:textId="77777777" w:rsidR="00FC7191" w:rsidRDefault="00FC7191" w:rsidP="00826138">
      <w:pPr>
        <w:pStyle w:val="Paragrafoelenco"/>
        <w:spacing w:after="0"/>
        <w:ind w:left="0" w:firstLine="0"/>
      </w:pPr>
    </w:p>
    <w:p w14:paraId="01310518" w14:textId="77777777" w:rsidR="004C30F9" w:rsidRPr="00E32D49" w:rsidRDefault="004C30F9" w:rsidP="00826138">
      <w:pPr>
        <w:pStyle w:val="Paragrafoelenco"/>
        <w:spacing w:after="0"/>
        <w:ind w:left="0" w:firstLine="0"/>
      </w:pPr>
    </w:p>
    <w:p w14:paraId="2640A25B" w14:textId="6D3B4314" w:rsidR="00CC286F" w:rsidRPr="00E32D49" w:rsidRDefault="00B2042F" w:rsidP="00826138">
      <w:pPr>
        <w:pStyle w:val="Titolo2"/>
        <w:spacing w:after="0" w:line="240" w:lineRule="auto"/>
        <w:ind w:left="39" w:right="40" w:hanging="11"/>
        <w:rPr>
          <w:b w:val="0"/>
        </w:rPr>
      </w:pPr>
      <w:r w:rsidRPr="00E32D49">
        <w:t>Articolo</w:t>
      </w:r>
      <w:r w:rsidR="00CC286F" w:rsidRPr="00E32D49">
        <w:t xml:space="preserve"> 1</w:t>
      </w:r>
      <w:r w:rsidR="00FC7191" w:rsidRPr="00E32D49">
        <w:t>1</w:t>
      </w:r>
      <w:r w:rsidR="00FC7191" w:rsidRPr="00E32D49">
        <w:br/>
      </w:r>
      <w:r w:rsidR="00CC286F" w:rsidRPr="00E32D49">
        <w:rPr>
          <w:i/>
          <w:iCs/>
        </w:rPr>
        <w:t>Convocazione delle parti</w:t>
      </w:r>
    </w:p>
    <w:p w14:paraId="225887A1" w14:textId="77777777" w:rsidR="00FF7217" w:rsidRPr="00E32D49" w:rsidRDefault="00FF7217" w:rsidP="00826138">
      <w:pPr>
        <w:pStyle w:val="Paragrafoelenco"/>
        <w:spacing w:after="0"/>
        <w:ind w:left="0" w:firstLine="0"/>
      </w:pPr>
    </w:p>
    <w:p w14:paraId="6063AE4A" w14:textId="2F3C506E" w:rsidR="00EC53DC" w:rsidRPr="00E32D49" w:rsidRDefault="00CC286F" w:rsidP="00826138">
      <w:pPr>
        <w:pStyle w:val="Paragrafoelenco"/>
        <w:numPr>
          <w:ilvl w:val="0"/>
          <w:numId w:val="21"/>
        </w:numPr>
        <w:spacing w:after="0"/>
        <w:ind w:left="0" w:firstLine="0"/>
      </w:pPr>
      <w:r w:rsidRPr="00E32D49">
        <w:t xml:space="preserve">Il </w:t>
      </w:r>
      <w:r w:rsidR="00EC53DC" w:rsidRPr="00E32D49">
        <w:t>responsabile del procedimento</w:t>
      </w:r>
      <w:r w:rsidRPr="00E32D49">
        <w:t xml:space="preserve">, entro </w:t>
      </w:r>
      <w:r w:rsidR="00EC53DC" w:rsidRPr="00E32D49">
        <w:t xml:space="preserve">cinque giorni </w:t>
      </w:r>
      <w:r w:rsidR="003E51EA">
        <w:t xml:space="preserve">lavorativi </w:t>
      </w:r>
      <w:r w:rsidRPr="00E32D49">
        <w:t>dal ricevimento dell</w:t>
      </w:r>
      <w:r w:rsidR="00EC53DC" w:rsidRPr="00E32D49">
        <w:t>a comunicazione della parte convenuta, comunica alle parti la data dell</w:t>
      </w:r>
      <w:r w:rsidR="00BC07A1" w:rsidRPr="00E32D49">
        <w:t>’</w:t>
      </w:r>
      <w:r w:rsidR="00EC53DC" w:rsidRPr="00E32D49">
        <w:t>incontro che si svolge</w:t>
      </w:r>
      <w:r w:rsidR="00B36B90" w:rsidRPr="00E32D49">
        <w:t>,</w:t>
      </w:r>
      <w:r w:rsidR="00EC53DC" w:rsidRPr="00E32D49">
        <w:t xml:space="preserve"> preferibilmente per via telematica, non oltre dieci giorni dalla convocazione.</w:t>
      </w:r>
    </w:p>
    <w:p w14:paraId="48A2E872" w14:textId="77777777" w:rsidR="00BA1D05" w:rsidRPr="00E32D49" w:rsidRDefault="00BA1D05" w:rsidP="00826138">
      <w:pPr>
        <w:pStyle w:val="Paragrafoelenco"/>
        <w:spacing w:after="0"/>
        <w:ind w:left="0" w:firstLine="0"/>
      </w:pPr>
    </w:p>
    <w:p w14:paraId="270C9C2D" w14:textId="68239BC4" w:rsidR="00EC53DC" w:rsidRPr="00E32D49" w:rsidRDefault="00EC53DC" w:rsidP="00826138">
      <w:pPr>
        <w:pStyle w:val="Paragrafoelenco"/>
        <w:numPr>
          <w:ilvl w:val="0"/>
          <w:numId w:val="21"/>
        </w:numPr>
        <w:spacing w:after="0"/>
        <w:ind w:left="0" w:firstLine="0"/>
      </w:pPr>
      <w:r w:rsidRPr="00E32D49">
        <w:t>Salva l</w:t>
      </w:r>
      <w:r w:rsidR="00BC07A1" w:rsidRPr="00E32D49">
        <w:t>’</w:t>
      </w:r>
      <w:r w:rsidRPr="00E32D49">
        <w:t>ipotesi in cui le parti si accordino sulla determinazione dell</w:t>
      </w:r>
      <w:r w:rsidR="00BC07A1" w:rsidRPr="00E32D49">
        <w:t>’</w:t>
      </w:r>
      <w:r w:rsidRPr="00E32D49">
        <w:t>equo compenso durante l</w:t>
      </w:r>
      <w:r w:rsidR="00BC07A1" w:rsidRPr="00E32D49">
        <w:t>’</w:t>
      </w:r>
      <w:r w:rsidRPr="00E32D49">
        <w:t>incontro, ciascuna di esse può formulare, entro cinque giorni dall</w:t>
      </w:r>
      <w:r w:rsidR="00BC07A1" w:rsidRPr="00E32D49">
        <w:t>’</w:t>
      </w:r>
      <w:r w:rsidRPr="00E32D49">
        <w:t>incontro, indicazioni o proposte integrative che sono comunicate al responsabile del procedimento e all</w:t>
      </w:r>
      <w:r w:rsidR="00BC07A1" w:rsidRPr="00E32D49">
        <w:t>’</w:t>
      </w:r>
      <w:r w:rsidRPr="00E32D49">
        <w:t>altra parte</w:t>
      </w:r>
      <w:r w:rsidR="001223D4">
        <w:t>.</w:t>
      </w:r>
    </w:p>
    <w:p w14:paraId="02A3632C" w14:textId="77777777" w:rsidR="00BA1D05" w:rsidRPr="00E32D49" w:rsidRDefault="00BA1D05" w:rsidP="00826138">
      <w:pPr>
        <w:pStyle w:val="Paragrafoelenco"/>
        <w:spacing w:after="0"/>
      </w:pPr>
    </w:p>
    <w:p w14:paraId="2763A93A" w14:textId="22E36820" w:rsidR="0001316C" w:rsidRPr="00E32D49" w:rsidRDefault="00BB19DA" w:rsidP="00826138">
      <w:pPr>
        <w:pStyle w:val="Paragrafoelenco"/>
        <w:numPr>
          <w:ilvl w:val="0"/>
          <w:numId w:val="21"/>
        </w:numPr>
        <w:spacing w:after="0"/>
        <w:ind w:left="0" w:firstLine="0"/>
      </w:pPr>
      <w:r w:rsidRPr="00E32D49">
        <w:t>Se le parti raggiungono l</w:t>
      </w:r>
      <w:r w:rsidR="00BC07A1" w:rsidRPr="00E32D49">
        <w:t>’</w:t>
      </w:r>
      <w:r w:rsidRPr="00E32D49">
        <w:t>accordo durante l</w:t>
      </w:r>
      <w:r w:rsidR="00BC07A1" w:rsidRPr="00E32D49">
        <w:t>’</w:t>
      </w:r>
      <w:r w:rsidRPr="00E32D49">
        <w:t>incontro viene redatto verbale</w:t>
      </w:r>
      <w:r w:rsidR="00166D1C" w:rsidRPr="00E32D49">
        <w:t xml:space="preserve"> che</w:t>
      </w:r>
      <w:r w:rsidR="00C04657" w:rsidRPr="00E32D49">
        <w:t>, sottoscritto dalle parti,</w:t>
      </w:r>
      <w:r w:rsidRPr="00E32D49">
        <w:t xml:space="preserve"> </w:t>
      </w:r>
      <w:r w:rsidR="00C04657" w:rsidRPr="00E32D49">
        <w:t xml:space="preserve">assume </w:t>
      </w:r>
      <w:r w:rsidR="00E7003F" w:rsidRPr="00E32D49">
        <w:t xml:space="preserve">carattere vincolante ai sensi dell’articolo 1321 </w:t>
      </w:r>
      <w:r w:rsidR="222A9AF2">
        <w:t xml:space="preserve">del </w:t>
      </w:r>
      <w:r w:rsidR="00E7003F" w:rsidRPr="00E32D49">
        <w:t>cod</w:t>
      </w:r>
      <w:r w:rsidR="74F634FC">
        <w:t>ice</w:t>
      </w:r>
      <w:r w:rsidR="00E7003F" w:rsidRPr="00E32D49">
        <w:t xml:space="preserve"> civ</w:t>
      </w:r>
      <w:r w:rsidR="3F035539">
        <w:t>ile</w:t>
      </w:r>
      <w:r w:rsidR="00541515">
        <w:t>.</w:t>
      </w:r>
      <w:r w:rsidR="005167AF" w:rsidRPr="00E32D49">
        <w:t xml:space="preserve"> </w:t>
      </w:r>
    </w:p>
    <w:p w14:paraId="355FCEA4" w14:textId="77777777" w:rsidR="0001316C" w:rsidRPr="00E32D49" w:rsidRDefault="0001316C" w:rsidP="00826138">
      <w:pPr>
        <w:pStyle w:val="Paragrafoelenco"/>
      </w:pPr>
    </w:p>
    <w:p w14:paraId="6FDD1C09" w14:textId="091E5617" w:rsidR="00BB19DA" w:rsidRPr="00E32D49" w:rsidRDefault="005167AF" w:rsidP="00826138">
      <w:pPr>
        <w:pStyle w:val="Paragrafoelenco"/>
        <w:numPr>
          <w:ilvl w:val="0"/>
          <w:numId w:val="21"/>
        </w:numPr>
        <w:spacing w:after="0"/>
        <w:ind w:left="0" w:firstLine="0"/>
      </w:pPr>
      <w:r w:rsidRPr="00E32D49">
        <w:t xml:space="preserve">La sottoscrizione del verbale </w:t>
      </w:r>
      <w:r w:rsidR="0001316C" w:rsidRPr="00E32D49">
        <w:t xml:space="preserve">di cui al comma 3 </w:t>
      </w:r>
      <w:r w:rsidRPr="00E32D49">
        <w:t xml:space="preserve">da entrambe le parti </w:t>
      </w:r>
      <w:r w:rsidR="007168E3" w:rsidRPr="00E32D49">
        <w:t>ha valore di ri</w:t>
      </w:r>
      <w:r w:rsidR="00F309BF" w:rsidRPr="00E32D49">
        <w:t>tiro de</w:t>
      </w:r>
      <w:r w:rsidR="00270312" w:rsidRPr="00E32D49">
        <w:t xml:space="preserve">ll’istanza di cui all’articolo 9, comma 1, del </w:t>
      </w:r>
      <w:r w:rsidR="00A3377A" w:rsidRPr="00E32D49">
        <w:t>presente re</w:t>
      </w:r>
      <w:r w:rsidR="00270312" w:rsidRPr="00E32D49">
        <w:t xml:space="preserve">golamento e </w:t>
      </w:r>
      <w:r w:rsidR="0001316C" w:rsidRPr="00E32D49">
        <w:t xml:space="preserve">si procede ai sensi </w:t>
      </w:r>
      <w:r w:rsidR="06216F6C">
        <w:t>dell’art</w:t>
      </w:r>
      <w:r w:rsidR="38A4CE6D">
        <w:t>icolo</w:t>
      </w:r>
      <w:r w:rsidR="0001316C" w:rsidRPr="00E32D49">
        <w:t xml:space="preserve"> 9, comma 5.</w:t>
      </w:r>
    </w:p>
    <w:p w14:paraId="3994B704" w14:textId="77777777" w:rsidR="00201E7B" w:rsidRPr="00E32D49" w:rsidRDefault="00201E7B" w:rsidP="00EF4644">
      <w:pPr>
        <w:pStyle w:val="Paragrafoelenco"/>
        <w:spacing w:after="0"/>
        <w:ind w:left="0" w:firstLine="0"/>
      </w:pPr>
    </w:p>
    <w:p w14:paraId="693B1361" w14:textId="520592E0" w:rsidR="0590FB68" w:rsidRDefault="28EAE0EF" w:rsidP="4F08B3F8">
      <w:pPr>
        <w:pStyle w:val="Paragrafoelenco"/>
        <w:numPr>
          <w:ilvl w:val="0"/>
          <w:numId w:val="21"/>
        </w:numPr>
        <w:spacing w:after="0"/>
        <w:ind w:left="0" w:firstLine="0"/>
      </w:pPr>
      <w:r>
        <w:t>I termini di cui al presente articolo sono sospesi fino a un massimo di venti giorni nel caso in cui sia necessario svolgere approfondimenti istruttori.</w:t>
      </w:r>
    </w:p>
    <w:p w14:paraId="2855558A" w14:textId="3FA88680" w:rsidR="62A2F8D0" w:rsidRDefault="62A2F8D0" w:rsidP="00616235">
      <w:pPr>
        <w:spacing w:after="0"/>
        <w:ind w:left="0"/>
      </w:pPr>
    </w:p>
    <w:p w14:paraId="1FDDDC9D" w14:textId="2AB3A185" w:rsidR="490A223C" w:rsidRDefault="1D82FD1F" w:rsidP="490A223C">
      <w:pPr>
        <w:pStyle w:val="Paragrafoelenco"/>
        <w:numPr>
          <w:ilvl w:val="0"/>
          <w:numId w:val="21"/>
        </w:numPr>
        <w:spacing w:after="0"/>
        <w:ind w:left="0" w:firstLine="0"/>
      </w:pPr>
      <w:r>
        <w:t>Salv</w:t>
      </w:r>
      <w:r w:rsidR="0E53CAA4">
        <w:t>e</w:t>
      </w:r>
      <w:r>
        <w:t xml:space="preserve"> le ipotesi di ritiro dell’istanza e di raggiungimento dell’a</w:t>
      </w:r>
      <w:r w:rsidR="7E43063D">
        <w:t>ccordo tra le parti, l</w:t>
      </w:r>
      <w:r w:rsidR="4A2A7988">
        <w:t xml:space="preserve">a Direzione trasmette gli atti </w:t>
      </w:r>
      <w:r w:rsidR="74CE1BF3">
        <w:t xml:space="preserve">all’organo collegiale non oltre quindici giorni prima della scadenza del termine di cui al comma </w:t>
      </w:r>
      <w:r w:rsidR="106FE845">
        <w:t>1 del</w:t>
      </w:r>
      <w:r w:rsidR="74CE1BF3">
        <w:t>l’articolo 12.</w:t>
      </w:r>
      <w:r w:rsidR="4A2A7988">
        <w:t xml:space="preserve"> </w:t>
      </w:r>
    </w:p>
    <w:p w14:paraId="47131960" w14:textId="15671D2C" w:rsidR="00EB659F" w:rsidRPr="00E32D49" w:rsidRDefault="00EB659F" w:rsidP="00826138">
      <w:pPr>
        <w:pStyle w:val="Paragrafoelenco"/>
        <w:spacing w:after="0"/>
        <w:ind w:left="0" w:firstLine="0"/>
      </w:pPr>
    </w:p>
    <w:p w14:paraId="287DEA7C" w14:textId="77777777" w:rsidR="003E46FA" w:rsidRPr="00E32D49" w:rsidRDefault="003E46FA" w:rsidP="00826138">
      <w:pPr>
        <w:pStyle w:val="Paragrafoelenco"/>
        <w:spacing w:after="0"/>
        <w:ind w:left="0" w:firstLine="0"/>
      </w:pPr>
    </w:p>
    <w:p w14:paraId="580DF23E" w14:textId="4EF57E67" w:rsidR="00CC286F" w:rsidRPr="00E32D49" w:rsidRDefault="00B2042F" w:rsidP="00826138">
      <w:pPr>
        <w:pStyle w:val="Titolo2"/>
        <w:spacing w:after="0" w:line="240" w:lineRule="auto"/>
        <w:ind w:left="39" w:right="40" w:hanging="11"/>
        <w:rPr>
          <w:b w:val="0"/>
          <w:i/>
        </w:rPr>
      </w:pPr>
      <w:r w:rsidRPr="00E32D49">
        <w:t>Articolo</w:t>
      </w:r>
      <w:r w:rsidR="00CC286F" w:rsidRPr="00E32D49">
        <w:t xml:space="preserve"> 1</w:t>
      </w:r>
      <w:r w:rsidR="00EC53DC" w:rsidRPr="00E32D49">
        <w:t>2</w:t>
      </w:r>
      <w:r w:rsidR="00EC53DC" w:rsidRPr="00E32D49">
        <w:br/>
      </w:r>
      <w:r w:rsidR="00CC286F" w:rsidRPr="00E32D49">
        <w:rPr>
          <w:i/>
        </w:rPr>
        <w:t>De</w:t>
      </w:r>
      <w:r w:rsidR="008E5BE3" w:rsidRPr="00E32D49">
        <w:rPr>
          <w:i/>
        </w:rPr>
        <w:t>terminazione</w:t>
      </w:r>
      <w:r w:rsidR="00CC286F" w:rsidRPr="00E32D49">
        <w:rPr>
          <w:i/>
        </w:rPr>
        <w:t xml:space="preserve"> del co</w:t>
      </w:r>
      <w:r w:rsidR="008E5BE3" w:rsidRPr="00E32D49">
        <w:rPr>
          <w:i/>
        </w:rPr>
        <w:t>mpenso</w:t>
      </w:r>
    </w:p>
    <w:p w14:paraId="7C564CC9" w14:textId="77777777" w:rsidR="00FF7217" w:rsidRPr="00E32D49" w:rsidRDefault="00FF7217" w:rsidP="00826138">
      <w:pPr>
        <w:pStyle w:val="Paragrafoelenco"/>
        <w:spacing w:after="0"/>
        <w:ind w:left="0" w:firstLine="0"/>
        <w:rPr>
          <w:rFonts w:eastAsia="Times New Roman"/>
        </w:rPr>
      </w:pPr>
    </w:p>
    <w:p w14:paraId="0616555D" w14:textId="4ED0FB9C" w:rsidR="00BB6C83" w:rsidRPr="00E32D49" w:rsidRDefault="4FCEEB1E" w:rsidP="00826138">
      <w:pPr>
        <w:pStyle w:val="Paragrafoelenco"/>
        <w:numPr>
          <w:ilvl w:val="0"/>
          <w:numId w:val="17"/>
        </w:numPr>
        <w:spacing w:after="0"/>
        <w:ind w:left="0" w:firstLine="0"/>
        <w:rPr>
          <w:rFonts w:eastAsia="Times New Roman"/>
        </w:rPr>
      </w:pPr>
      <w:r w:rsidRPr="00E32D49">
        <w:rPr>
          <w:rFonts w:eastAsia="Times New Roman"/>
        </w:rPr>
        <w:t xml:space="preserve">Entro sessanta giorni </w:t>
      </w:r>
      <w:r w:rsidR="00E04B81">
        <w:rPr>
          <w:rFonts w:eastAsia="Times New Roman"/>
        </w:rPr>
        <w:t xml:space="preserve">lavorativi </w:t>
      </w:r>
      <w:r w:rsidRPr="00E32D49">
        <w:rPr>
          <w:rFonts w:eastAsia="Times New Roman"/>
        </w:rPr>
        <w:t>dalla ric</w:t>
      </w:r>
      <w:r w:rsidR="2B502730" w:rsidRPr="00E32D49">
        <w:rPr>
          <w:rFonts w:eastAsia="Times New Roman"/>
        </w:rPr>
        <w:t>ezione dell</w:t>
      </w:r>
      <w:r w:rsidR="00BC07A1" w:rsidRPr="00E32D49">
        <w:rPr>
          <w:rFonts w:eastAsia="Times New Roman"/>
        </w:rPr>
        <w:t>’</w:t>
      </w:r>
      <w:r w:rsidR="2B502730" w:rsidRPr="00E32D49">
        <w:rPr>
          <w:rFonts w:eastAsia="Times New Roman"/>
        </w:rPr>
        <w:t>istanza di cui all</w:t>
      </w:r>
      <w:r w:rsidR="00BC07A1" w:rsidRPr="00E32D49">
        <w:rPr>
          <w:rFonts w:eastAsia="Times New Roman"/>
        </w:rPr>
        <w:t>’</w:t>
      </w:r>
      <w:r w:rsidR="00B2042F" w:rsidRPr="00E32D49">
        <w:rPr>
          <w:rFonts w:eastAsia="Times New Roman"/>
        </w:rPr>
        <w:t>articolo</w:t>
      </w:r>
      <w:r w:rsidR="2B502730" w:rsidRPr="00E32D49">
        <w:rPr>
          <w:rFonts w:eastAsia="Times New Roman"/>
        </w:rPr>
        <w:t xml:space="preserve"> 9, l</w:t>
      </w:r>
      <w:r w:rsidR="00BC07A1" w:rsidRPr="00E32D49">
        <w:rPr>
          <w:rFonts w:eastAsia="Times New Roman"/>
        </w:rPr>
        <w:t>’</w:t>
      </w:r>
      <w:r w:rsidR="60F29B87" w:rsidRPr="00E32D49">
        <w:rPr>
          <w:rFonts w:eastAsia="Times New Roman"/>
        </w:rPr>
        <w:t xml:space="preserve">organo collegiale con proprio provvedimento </w:t>
      </w:r>
      <w:r w:rsidR="7179894F" w:rsidRPr="00E32D49">
        <w:rPr>
          <w:rFonts w:eastAsia="Times New Roman"/>
        </w:rPr>
        <w:t>delibera</w:t>
      </w:r>
      <w:r w:rsidRPr="00E32D49">
        <w:rPr>
          <w:rFonts w:eastAsia="Times New Roman"/>
        </w:rPr>
        <w:t>, sulla base dei criteri di cui a</w:t>
      </w:r>
      <w:r w:rsidR="373E382C" w:rsidRPr="00E32D49">
        <w:rPr>
          <w:rFonts w:eastAsia="Times New Roman"/>
        </w:rPr>
        <w:t>ll</w:t>
      </w:r>
      <w:r w:rsidR="00BC07A1" w:rsidRPr="00E32D49">
        <w:rPr>
          <w:rFonts w:eastAsia="Times New Roman"/>
        </w:rPr>
        <w:t>’</w:t>
      </w:r>
      <w:r w:rsidRPr="00E32D49">
        <w:rPr>
          <w:rFonts w:eastAsia="Times New Roman"/>
        </w:rPr>
        <w:t>articol</w:t>
      </w:r>
      <w:r w:rsidR="373E382C" w:rsidRPr="00E32D49">
        <w:rPr>
          <w:rFonts w:eastAsia="Times New Roman"/>
        </w:rPr>
        <w:t>o</w:t>
      </w:r>
      <w:r w:rsidRPr="00E32D49">
        <w:rPr>
          <w:rFonts w:eastAsia="Times New Roman"/>
        </w:rPr>
        <w:t xml:space="preserve"> </w:t>
      </w:r>
      <w:r w:rsidR="358D5B54" w:rsidRPr="00E32D49">
        <w:rPr>
          <w:rFonts w:eastAsia="Times New Roman"/>
        </w:rPr>
        <w:t xml:space="preserve">4 </w:t>
      </w:r>
      <w:r w:rsidR="373E382C" w:rsidRPr="00E32D49">
        <w:rPr>
          <w:rFonts w:eastAsia="Times New Roman"/>
        </w:rPr>
        <w:t>o</w:t>
      </w:r>
      <w:r w:rsidR="358D5B54" w:rsidRPr="00E32D49">
        <w:rPr>
          <w:rFonts w:eastAsia="Times New Roman"/>
        </w:rPr>
        <w:t xml:space="preserve"> </w:t>
      </w:r>
      <w:r w:rsidR="373E382C" w:rsidRPr="00E32D49">
        <w:rPr>
          <w:rFonts w:eastAsia="Times New Roman"/>
        </w:rPr>
        <w:t>all</w:t>
      </w:r>
      <w:r w:rsidR="00BC07A1" w:rsidRPr="00E32D49">
        <w:rPr>
          <w:rFonts w:eastAsia="Times New Roman"/>
        </w:rPr>
        <w:t>’</w:t>
      </w:r>
      <w:r w:rsidR="373E382C" w:rsidRPr="00E32D49">
        <w:rPr>
          <w:rFonts w:eastAsia="Times New Roman"/>
        </w:rPr>
        <w:t xml:space="preserve">articolo </w:t>
      </w:r>
      <w:r w:rsidR="358D5B54" w:rsidRPr="00E32D49">
        <w:rPr>
          <w:rFonts w:eastAsia="Times New Roman"/>
        </w:rPr>
        <w:t>6</w:t>
      </w:r>
      <w:r w:rsidR="373E382C" w:rsidRPr="00E32D49">
        <w:rPr>
          <w:rFonts w:eastAsia="Times New Roman"/>
        </w:rPr>
        <w:t>,</w:t>
      </w:r>
      <w:r w:rsidRPr="00E32D49">
        <w:rPr>
          <w:rFonts w:eastAsia="Times New Roman"/>
        </w:rPr>
        <w:t xml:space="preserve"> quale delle proposte economiche </w:t>
      </w:r>
      <w:r w:rsidR="373E382C" w:rsidRPr="00E32D49">
        <w:rPr>
          <w:rFonts w:eastAsia="Times New Roman"/>
        </w:rPr>
        <w:t xml:space="preserve">formulate </w:t>
      </w:r>
      <w:r w:rsidRPr="00E32D49">
        <w:rPr>
          <w:rFonts w:eastAsia="Times New Roman"/>
        </w:rPr>
        <w:t>è conforme ai suddetti criteri.</w:t>
      </w:r>
    </w:p>
    <w:p w14:paraId="2795D7A9" w14:textId="77777777" w:rsidR="00E2122A" w:rsidRPr="00E32D49" w:rsidRDefault="00E2122A" w:rsidP="00826138">
      <w:pPr>
        <w:pStyle w:val="Paragrafoelenco"/>
        <w:spacing w:after="0"/>
        <w:ind w:left="0" w:firstLine="0"/>
        <w:rPr>
          <w:rFonts w:eastAsia="Times New Roman"/>
        </w:rPr>
      </w:pPr>
    </w:p>
    <w:p w14:paraId="41302E17" w14:textId="04B067D9" w:rsidR="00BB6C83" w:rsidRPr="00E32D49" w:rsidRDefault="60F29B87" w:rsidP="00826138">
      <w:pPr>
        <w:pStyle w:val="Paragrafoelenco"/>
        <w:numPr>
          <w:ilvl w:val="0"/>
          <w:numId w:val="17"/>
        </w:numPr>
        <w:spacing w:after="0"/>
        <w:ind w:left="0" w:firstLine="0"/>
        <w:rPr>
          <w:rFonts w:eastAsia="Times New Roman"/>
        </w:rPr>
      </w:pPr>
      <w:r w:rsidRPr="00E32D49">
        <w:rPr>
          <w:rFonts w:eastAsia="Times New Roman"/>
        </w:rPr>
        <w:t>L</w:t>
      </w:r>
      <w:r w:rsidR="00BC07A1" w:rsidRPr="00E32D49">
        <w:rPr>
          <w:rFonts w:eastAsia="Times New Roman"/>
        </w:rPr>
        <w:t>’</w:t>
      </w:r>
      <w:r w:rsidRPr="00E32D49">
        <w:rPr>
          <w:rFonts w:eastAsia="Times New Roman"/>
        </w:rPr>
        <w:t>organo collegiale, q</w:t>
      </w:r>
      <w:r w:rsidR="4FCEEB1E" w:rsidRPr="00E32D49">
        <w:rPr>
          <w:rFonts w:eastAsia="Times New Roman"/>
        </w:rPr>
        <w:t xml:space="preserve">ualora non reputi conforme ai criteri di cui </w:t>
      </w:r>
      <w:r w:rsidR="373E382C" w:rsidRPr="00E32D49">
        <w:rPr>
          <w:rFonts w:eastAsia="Times New Roman"/>
        </w:rPr>
        <w:t>all</w:t>
      </w:r>
      <w:r w:rsidR="00BC07A1" w:rsidRPr="00E32D49">
        <w:rPr>
          <w:rFonts w:eastAsia="Times New Roman"/>
        </w:rPr>
        <w:t>’</w:t>
      </w:r>
      <w:r w:rsidR="373E382C" w:rsidRPr="00E32D49">
        <w:rPr>
          <w:rFonts w:eastAsia="Times New Roman"/>
        </w:rPr>
        <w:t>articolo 4 o all</w:t>
      </w:r>
      <w:r w:rsidR="00BC07A1" w:rsidRPr="00E32D49">
        <w:rPr>
          <w:rFonts w:eastAsia="Times New Roman"/>
        </w:rPr>
        <w:t>’</w:t>
      </w:r>
      <w:r w:rsidR="373E382C" w:rsidRPr="00E32D49">
        <w:rPr>
          <w:rFonts w:eastAsia="Times New Roman"/>
        </w:rPr>
        <w:t xml:space="preserve">articolo 6 entrambe </w:t>
      </w:r>
      <w:r w:rsidR="4FCEEB1E" w:rsidRPr="00E32D49">
        <w:rPr>
          <w:rFonts w:eastAsia="Times New Roman"/>
        </w:rPr>
        <w:t xml:space="preserve">le proposte formulate, </w:t>
      </w:r>
      <w:r w:rsidRPr="00E32D49">
        <w:rPr>
          <w:rFonts w:eastAsia="Times New Roman"/>
        </w:rPr>
        <w:t xml:space="preserve">con proprio provvedimento </w:t>
      </w:r>
      <w:r w:rsidR="7179894F" w:rsidRPr="00E32D49">
        <w:rPr>
          <w:rFonts w:eastAsia="Times New Roman"/>
        </w:rPr>
        <w:t xml:space="preserve">delibera </w:t>
      </w:r>
      <w:r w:rsidR="4FCEEB1E" w:rsidRPr="00E32D49">
        <w:rPr>
          <w:rFonts w:eastAsia="Times New Roman"/>
        </w:rPr>
        <w:t>l</w:t>
      </w:r>
      <w:r w:rsidR="00BC07A1" w:rsidRPr="00E32D49">
        <w:rPr>
          <w:rFonts w:eastAsia="Times New Roman"/>
        </w:rPr>
        <w:t>’</w:t>
      </w:r>
      <w:r w:rsidR="4FCEEB1E" w:rsidRPr="00E32D49">
        <w:rPr>
          <w:rFonts w:eastAsia="Times New Roman"/>
        </w:rPr>
        <w:t>ammontare dell</w:t>
      </w:r>
      <w:r w:rsidR="00BC07A1" w:rsidRPr="00E32D49">
        <w:rPr>
          <w:rFonts w:eastAsia="Times New Roman"/>
        </w:rPr>
        <w:t>’</w:t>
      </w:r>
      <w:r w:rsidR="4FCEEB1E" w:rsidRPr="00E32D49">
        <w:rPr>
          <w:rFonts w:eastAsia="Times New Roman"/>
        </w:rPr>
        <w:t>equo compenso.</w:t>
      </w:r>
    </w:p>
    <w:p w14:paraId="32FE2937" w14:textId="77777777" w:rsidR="00BA1D05" w:rsidRPr="00E32D49" w:rsidRDefault="00BA1D05" w:rsidP="00826138">
      <w:pPr>
        <w:pStyle w:val="Paragrafoelenco"/>
        <w:spacing w:after="0"/>
        <w:ind w:left="0" w:firstLine="0"/>
        <w:rPr>
          <w:rFonts w:eastAsia="Times New Roman"/>
        </w:rPr>
      </w:pPr>
    </w:p>
    <w:p w14:paraId="7A4A3AD9" w14:textId="13EF8749" w:rsidR="00190E4B" w:rsidRPr="00E32D49" w:rsidRDefault="77725533" w:rsidP="00826138">
      <w:pPr>
        <w:pStyle w:val="Paragrafoelenco"/>
        <w:numPr>
          <w:ilvl w:val="0"/>
          <w:numId w:val="17"/>
        </w:numPr>
        <w:spacing w:after="0"/>
        <w:ind w:left="0" w:firstLine="0"/>
        <w:rPr>
          <w:rFonts w:eastAsia="Times New Roman"/>
        </w:rPr>
      </w:pPr>
      <w:r w:rsidRPr="00E32D49">
        <w:rPr>
          <w:rFonts w:eastAsia="Times New Roman"/>
        </w:rPr>
        <w:t>Qualora una delle parti non partecipi all</w:t>
      </w:r>
      <w:r w:rsidR="00BC07A1" w:rsidRPr="00E32D49">
        <w:rPr>
          <w:rFonts w:eastAsia="Times New Roman"/>
        </w:rPr>
        <w:t>’</w:t>
      </w:r>
      <w:r w:rsidRPr="00E32D49">
        <w:rPr>
          <w:rFonts w:eastAsia="Times New Roman"/>
        </w:rPr>
        <w:t>incontro o, comunque, non formuli una proposta di equo compenso</w:t>
      </w:r>
      <w:r w:rsidR="003914DD" w:rsidRPr="00E32D49">
        <w:rPr>
          <w:rFonts w:eastAsia="Times New Roman"/>
        </w:rPr>
        <w:t>,</w:t>
      </w:r>
      <w:r w:rsidRPr="00E32D49">
        <w:rPr>
          <w:rFonts w:eastAsia="Times New Roman"/>
        </w:rPr>
        <w:t xml:space="preserve"> l</w:t>
      </w:r>
      <w:r w:rsidR="00BC07A1" w:rsidRPr="00E32D49">
        <w:rPr>
          <w:rFonts w:eastAsia="Times New Roman"/>
        </w:rPr>
        <w:t>’</w:t>
      </w:r>
      <w:r w:rsidR="60F29B87" w:rsidRPr="00E32D49">
        <w:rPr>
          <w:rFonts w:eastAsia="Times New Roman"/>
        </w:rPr>
        <w:t>organo collegiale</w:t>
      </w:r>
      <w:r w:rsidRPr="00E32D49">
        <w:rPr>
          <w:rFonts w:eastAsia="Times New Roman"/>
        </w:rPr>
        <w:t xml:space="preserve"> </w:t>
      </w:r>
      <w:r w:rsidR="7179894F" w:rsidRPr="00E32D49">
        <w:rPr>
          <w:rFonts w:eastAsia="Times New Roman"/>
        </w:rPr>
        <w:t>delibera</w:t>
      </w:r>
      <w:r w:rsidRPr="00E32D49">
        <w:rPr>
          <w:rFonts w:eastAsia="Times New Roman"/>
        </w:rPr>
        <w:t xml:space="preserve"> </w:t>
      </w:r>
      <w:r w:rsidR="7179894F" w:rsidRPr="00E32D49">
        <w:rPr>
          <w:rFonts w:eastAsia="Times New Roman"/>
        </w:rPr>
        <w:t>sul</w:t>
      </w:r>
      <w:r w:rsidRPr="00E32D49">
        <w:rPr>
          <w:rFonts w:eastAsia="Times New Roman"/>
        </w:rPr>
        <w:t>la proposta formulata dall</w:t>
      </w:r>
      <w:r w:rsidR="00BC07A1" w:rsidRPr="00E32D49">
        <w:rPr>
          <w:rFonts w:eastAsia="Times New Roman"/>
        </w:rPr>
        <w:t>’</w:t>
      </w:r>
      <w:r w:rsidRPr="00E32D49">
        <w:rPr>
          <w:rFonts w:eastAsia="Times New Roman"/>
        </w:rPr>
        <w:t xml:space="preserve">altra parte o </w:t>
      </w:r>
      <w:r w:rsidR="7179894F" w:rsidRPr="00E32D49">
        <w:rPr>
          <w:rFonts w:eastAsia="Times New Roman"/>
        </w:rPr>
        <w:t>sul</w:t>
      </w:r>
      <w:r w:rsidRPr="00E32D49">
        <w:rPr>
          <w:rFonts w:eastAsia="Times New Roman"/>
        </w:rPr>
        <w:t>l</w:t>
      </w:r>
      <w:r w:rsidR="00BC07A1" w:rsidRPr="00E32D49">
        <w:rPr>
          <w:rFonts w:eastAsia="Times New Roman"/>
        </w:rPr>
        <w:t>’</w:t>
      </w:r>
      <w:r w:rsidRPr="00E32D49">
        <w:rPr>
          <w:rFonts w:eastAsia="Times New Roman"/>
        </w:rPr>
        <w:t>ammontare dell</w:t>
      </w:r>
      <w:r w:rsidR="00BC07A1" w:rsidRPr="00E32D49">
        <w:rPr>
          <w:rFonts w:eastAsia="Times New Roman"/>
        </w:rPr>
        <w:t>’</w:t>
      </w:r>
      <w:r w:rsidRPr="00E32D49">
        <w:rPr>
          <w:rFonts w:eastAsia="Times New Roman"/>
        </w:rPr>
        <w:t>equo compenso.</w:t>
      </w:r>
    </w:p>
    <w:p w14:paraId="0956CFE4" w14:textId="77777777" w:rsidR="00BA1D05" w:rsidRPr="00E32D49" w:rsidRDefault="00BA1D05" w:rsidP="00826138">
      <w:pPr>
        <w:pStyle w:val="Paragrafoelenco"/>
        <w:spacing w:after="0"/>
        <w:rPr>
          <w:rFonts w:eastAsia="Times New Roman"/>
        </w:rPr>
      </w:pPr>
    </w:p>
    <w:p w14:paraId="77C11266" w14:textId="050862F4" w:rsidR="009E38D2" w:rsidRDefault="0D54C163" w:rsidP="00826138">
      <w:pPr>
        <w:pStyle w:val="Paragrafoelenco"/>
        <w:numPr>
          <w:ilvl w:val="0"/>
          <w:numId w:val="17"/>
        </w:numPr>
        <w:spacing w:after="0"/>
        <w:ind w:left="0" w:firstLine="0"/>
        <w:rPr>
          <w:rFonts w:eastAsia="Times New Roman"/>
        </w:rPr>
      </w:pPr>
      <w:r w:rsidRPr="7FFE355C">
        <w:rPr>
          <w:rFonts w:eastAsia="Times New Roman"/>
        </w:rPr>
        <w:t>L’organo collegiale si riserva, dopo il primo anno di applicazione del presente regolamento, di delegare la determinazione dell’equo compenso alla Direzione</w:t>
      </w:r>
      <w:r w:rsidR="324FCE29" w:rsidRPr="7FFE355C">
        <w:rPr>
          <w:rFonts w:eastAsia="Times New Roman"/>
        </w:rPr>
        <w:t xml:space="preserve"> laddove la procedura abbia ad oggett</w:t>
      </w:r>
      <w:r w:rsidR="22450CBB" w:rsidRPr="7FFE355C">
        <w:rPr>
          <w:rFonts w:eastAsia="Times New Roman"/>
        </w:rPr>
        <w:t>o</w:t>
      </w:r>
      <w:r w:rsidR="324FCE29" w:rsidRPr="7FFE355C">
        <w:rPr>
          <w:rFonts w:eastAsia="Times New Roman"/>
        </w:rPr>
        <w:t xml:space="preserve"> importi di modico valore</w:t>
      </w:r>
      <w:r w:rsidRPr="7FFE355C">
        <w:rPr>
          <w:rFonts w:eastAsia="Times New Roman"/>
        </w:rPr>
        <w:t xml:space="preserve">. </w:t>
      </w:r>
    </w:p>
    <w:p w14:paraId="1A779AB5" w14:textId="77777777" w:rsidR="00342DD7" w:rsidRPr="00344372" w:rsidRDefault="00342DD7" w:rsidP="00826138">
      <w:pPr>
        <w:pStyle w:val="Paragrafoelenco"/>
        <w:rPr>
          <w:rFonts w:eastAsia="Times New Roman"/>
        </w:rPr>
      </w:pPr>
    </w:p>
    <w:p w14:paraId="3E31E053" w14:textId="77777777" w:rsidR="00342DD7" w:rsidRPr="00E32D49" w:rsidRDefault="00342DD7" w:rsidP="00826138">
      <w:pPr>
        <w:pStyle w:val="Paragrafoelenco"/>
        <w:spacing w:after="0"/>
        <w:ind w:left="0" w:firstLine="0"/>
        <w:rPr>
          <w:rFonts w:eastAsia="Times New Roman"/>
        </w:rPr>
      </w:pPr>
    </w:p>
    <w:p w14:paraId="70369F29" w14:textId="77777777" w:rsidR="00D12FE5" w:rsidRDefault="00F335BF" w:rsidP="00826138">
      <w:pPr>
        <w:pStyle w:val="Titolo1"/>
        <w:spacing w:after="0" w:line="240" w:lineRule="auto"/>
        <w:rPr>
          <w:sz w:val="24"/>
          <w:szCs w:val="24"/>
        </w:rPr>
      </w:pPr>
      <w:r w:rsidRPr="00E32D49">
        <w:rPr>
          <w:sz w:val="24"/>
          <w:szCs w:val="24"/>
        </w:rPr>
        <w:lastRenderedPageBreak/>
        <w:t>Capo V</w:t>
      </w:r>
      <w:r w:rsidR="008220AA" w:rsidRPr="00E32D49">
        <w:rPr>
          <w:sz w:val="24"/>
          <w:szCs w:val="24"/>
        </w:rPr>
        <w:br/>
      </w:r>
      <w:r w:rsidRPr="00E32D49">
        <w:rPr>
          <w:sz w:val="24"/>
          <w:szCs w:val="24"/>
        </w:rPr>
        <w:t>Disposizioni finali</w:t>
      </w:r>
    </w:p>
    <w:p w14:paraId="013575F3" w14:textId="1B6E4415" w:rsidR="0024120B" w:rsidRDefault="00915F8F" w:rsidP="00826138">
      <w:pPr>
        <w:pStyle w:val="Titolo1"/>
        <w:spacing w:after="0" w:line="240" w:lineRule="auto"/>
        <w:rPr>
          <w:sz w:val="24"/>
          <w:szCs w:val="24"/>
        </w:rPr>
      </w:pPr>
      <w:r w:rsidRPr="00E32D49">
        <w:rPr>
          <w:sz w:val="24"/>
          <w:szCs w:val="24"/>
        </w:rPr>
        <w:t xml:space="preserve"> </w:t>
      </w:r>
    </w:p>
    <w:p w14:paraId="7C4A1C8A" w14:textId="3A612CF1" w:rsidR="0024120B" w:rsidRPr="00E32D49" w:rsidRDefault="00B2042F" w:rsidP="00826138">
      <w:pPr>
        <w:pStyle w:val="Titolo2"/>
        <w:spacing w:after="0" w:line="240" w:lineRule="auto"/>
        <w:ind w:left="39" w:right="45" w:hanging="11"/>
        <w:rPr>
          <w:b w:val="0"/>
        </w:rPr>
      </w:pPr>
      <w:r w:rsidRPr="00E32D49">
        <w:t>Articolo</w:t>
      </w:r>
      <w:r w:rsidR="00F335BF" w:rsidRPr="00E32D49">
        <w:t xml:space="preserve"> 1</w:t>
      </w:r>
      <w:r w:rsidR="008220AA" w:rsidRPr="00E32D49">
        <w:t>3</w:t>
      </w:r>
      <w:r w:rsidR="008220AA" w:rsidRPr="00E32D49">
        <w:br/>
      </w:r>
      <w:r w:rsidR="00F335BF" w:rsidRPr="00E32D49">
        <w:rPr>
          <w:i/>
          <w:iCs/>
        </w:rPr>
        <w:t>Comunicazioni</w:t>
      </w:r>
      <w:r w:rsidR="00F335BF" w:rsidRPr="00E32D49">
        <w:t xml:space="preserve"> </w:t>
      </w:r>
    </w:p>
    <w:p w14:paraId="10051FE3" w14:textId="77777777" w:rsidR="00FF7217" w:rsidRPr="00E32D49" w:rsidRDefault="00FF7217" w:rsidP="00826138">
      <w:pPr>
        <w:pStyle w:val="Paragrafoelenco"/>
        <w:tabs>
          <w:tab w:val="left" w:pos="0"/>
        </w:tabs>
        <w:spacing w:after="0"/>
        <w:ind w:left="0" w:firstLine="0"/>
      </w:pPr>
    </w:p>
    <w:p w14:paraId="4235E4D3" w14:textId="08D7E348" w:rsidR="0024120B" w:rsidRPr="00E32D49" w:rsidRDefault="5B5578EC" w:rsidP="24682C1F">
      <w:pPr>
        <w:pStyle w:val="Paragrafoelenco"/>
        <w:numPr>
          <w:ilvl w:val="0"/>
          <w:numId w:val="22"/>
        </w:numPr>
        <w:spacing w:after="0"/>
        <w:ind w:left="0" w:firstLine="0"/>
      </w:pPr>
      <w:r>
        <w:t xml:space="preserve">Le comunicazioni di cui al presente regolamento sono effettuate esclusivamente </w:t>
      </w:r>
      <w:r w:rsidR="00616235">
        <w:t>mediante posta</w:t>
      </w:r>
      <w:r w:rsidR="2C292CAC">
        <w:t xml:space="preserve"> elettronica certificata o con qualsiasi altro mezzo che garantisca la prova della ricezione da parte dei destinatari</w:t>
      </w:r>
      <w:r w:rsidR="7C86EE88">
        <w:t>.</w:t>
      </w:r>
    </w:p>
    <w:p w14:paraId="3EF74ED9" w14:textId="77777777" w:rsidR="00BA1D05" w:rsidRPr="00E32D49" w:rsidRDefault="00BA1D05" w:rsidP="00826138">
      <w:pPr>
        <w:pStyle w:val="Paragrafoelenco"/>
        <w:tabs>
          <w:tab w:val="left" w:pos="0"/>
        </w:tabs>
        <w:spacing w:after="0"/>
        <w:ind w:left="0" w:firstLine="0"/>
      </w:pPr>
    </w:p>
    <w:p w14:paraId="5D12D38C" w14:textId="1016CBCF" w:rsidR="0024120B" w:rsidRDefault="49FD10DE" w:rsidP="00826138">
      <w:pPr>
        <w:pStyle w:val="Paragrafoelenco"/>
        <w:numPr>
          <w:ilvl w:val="0"/>
          <w:numId w:val="22"/>
        </w:numPr>
        <w:tabs>
          <w:tab w:val="left" w:pos="0"/>
        </w:tabs>
        <w:spacing w:after="0"/>
        <w:ind w:left="0" w:firstLine="0"/>
      </w:pPr>
      <w:r>
        <w:t>Le parti comunicano nel primo atto utile l</w:t>
      </w:r>
      <w:r w:rsidR="1152C8BD">
        <w:t>’</w:t>
      </w:r>
      <w:r>
        <w:t>indirizzo di posta elettronica cui intendono ricevere le comunicazioni.</w:t>
      </w:r>
      <w:bookmarkEnd w:id="0"/>
    </w:p>
    <w:p w14:paraId="154A69F1" w14:textId="77777777" w:rsidR="00F518A4" w:rsidRDefault="00F518A4" w:rsidP="00826138">
      <w:pPr>
        <w:pStyle w:val="Paragrafoelenco"/>
        <w:tabs>
          <w:tab w:val="left" w:pos="0"/>
        </w:tabs>
        <w:spacing w:after="0"/>
        <w:ind w:left="0" w:firstLine="0"/>
      </w:pPr>
    </w:p>
    <w:p w14:paraId="457D0D20" w14:textId="5D81CB99" w:rsidR="00F518A4" w:rsidRDefault="00F518A4" w:rsidP="00826138">
      <w:pPr>
        <w:pStyle w:val="Paragrafoelenco"/>
        <w:tabs>
          <w:tab w:val="left" w:pos="0"/>
        </w:tabs>
        <w:spacing w:after="0"/>
        <w:ind w:left="0" w:firstLine="0"/>
        <w:jc w:val="center"/>
        <w:rPr>
          <w:b/>
          <w:bCs/>
        </w:rPr>
      </w:pPr>
      <w:r w:rsidRPr="00344372">
        <w:rPr>
          <w:b/>
          <w:bCs/>
        </w:rPr>
        <w:t>Articolo 14</w:t>
      </w:r>
    </w:p>
    <w:p w14:paraId="0B63A92C" w14:textId="0905D17C" w:rsidR="00F518A4" w:rsidRPr="00344372" w:rsidRDefault="00F518A4" w:rsidP="4F08B3F8">
      <w:pPr>
        <w:pStyle w:val="Paragrafoelenco"/>
        <w:spacing w:after="0"/>
        <w:ind w:left="0" w:firstLine="0"/>
        <w:jc w:val="center"/>
        <w:rPr>
          <w:b/>
          <w:bCs/>
        </w:rPr>
      </w:pPr>
      <w:r w:rsidRPr="00D571A9">
        <w:rPr>
          <w:b/>
          <w:i/>
        </w:rPr>
        <w:t>Clausola di rivedibilità</w:t>
      </w:r>
    </w:p>
    <w:p w14:paraId="42835760" w14:textId="77777777" w:rsidR="00F518A4" w:rsidRDefault="00F518A4" w:rsidP="00826138">
      <w:pPr>
        <w:pStyle w:val="Paragrafoelenco"/>
        <w:tabs>
          <w:tab w:val="left" w:pos="0"/>
        </w:tabs>
        <w:spacing w:after="0"/>
        <w:ind w:left="0" w:firstLine="0"/>
        <w:rPr>
          <w:b/>
          <w:bCs/>
        </w:rPr>
      </w:pPr>
    </w:p>
    <w:p w14:paraId="1752A6C9" w14:textId="717D9B64" w:rsidR="00F518A4" w:rsidRPr="00F518A4" w:rsidRDefault="00F518A4" w:rsidP="00D571A9">
      <w:pPr>
        <w:pStyle w:val="Paragrafoelenco"/>
        <w:numPr>
          <w:ilvl w:val="0"/>
          <w:numId w:val="31"/>
        </w:numPr>
        <w:spacing w:after="0"/>
        <w:ind w:left="0" w:firstLine="0"/>
      </w:pPr>
      <w:r w:rsidRPr="00F518A4">
        <w:t>L’Autorità si riserva di rivedere il presente regolamento, sentiti i soggetti interessati, alla luce della complessità e della novità della materia, nonché sulla base dell’esperienza derivante dalla sua attuazione.</w:t>
      </w:r>
    </w:p>
    <w:p w14:paraId="7296BA39" w14:textId="022662B1" w:rsidR="4F08B3F8" w:rsidRDefault="4F08B3F8" w:rsidP="4F08B3F8">
      <w:pPr>
        <w:pStyle w:val="Paragrafoelenco"/>
        <w:spacing w:after="0"/>
        <w:ind w:left="0" w:firstLine="0"/>
      </w:pPr>
    </w:p>
    <w:p w14:paraId="6F5AD5BD" w14:textId="01FFAD0E" w:rsidR="34E5060E" w:rsidRDefault="34E5060E" w:rsidP="4F08B3F8">
      <w:pPr>
        <w:pStyle w:val="Paragrafoelenco"/>
        <w:spacing w:after="0"/>
        <w:ind w:left="0" w:firstLine="0"/>
        <w:jc w:val="center"/>
        <w:rPr>
          <w:b/>
          <w:bCs/>
        </w:rPr>
      </w:pPr>
      <w:r w:rsidRPr="4F08B3F8">
        <w:rPr>
          <w:b/>
          <w:bCs/>
        </w:rPr>
        <w:t>Articolo 15</w:t>
      </w:r>
    </w:p>
    <w:p w14:paraId="68C47F09" w14:textId="135BC928" w:rsidR="34E5060E" w:rsidRDefault="34E5060E" w:rsidP="00616235">
      <w:pPr>
        <w:pStyle w:val="Paragrafoelenco"/>
        <w:spacing w:after="0"/>
        <w:ind w:left="0" w:firstLine="0"/>
        <w:jc w:val="center"/>
        <w:rPr>
          <w:b/>
          <w:bCs/>
        </w:rPr>
      </w:pPr>
      <w:r w:rsidRPr="00D571A9">
        <w:rPr>
          <w:b/>
          <w:bCs/>
          <w:i/>
          <w:iCs/>
        </w:rPr>
        <w:t>Entrata in vigore</w:t>
      </w:r>
    </w:p>
    <w:p w14:paraId="6A89226F" w14:textId="763F8BE1" w:rsidR="4F08B3F8" w:rsidRDefault="4F08B3F8" w:rsidP="4F08B3F8">
      <w:pPr>
        <w:pStyle w:val="Paragrafoelenco"/>
        <w:spacing w:after="0"/>
        <w:ind w:left="0"/>
        <w:jc w:val="center"/>
        <w:rPr>
          <w:b/>
          <w:bCs/>
          <w:i/>
          <w:iCs/>
        </w:rPr>
      </w:pPr>
    </w:p>
    <w:p w14:paraId="620B4A1F" w14:textId="02E55ADE" w:rsidR="00F518A4" w:rsidRPr="00F518A4" w:rsidRDefault="49031A15" w:rsidP="00D571A9">
      <w:pPr>
        <w:pStyle w:val="Paragrafoelenco"/>
        <w:numPr>
          <w:ilvl w:val="0"/>
          <w:numId w:val="32"/>
        </w:numPr>
        <w:spacing w:after="0"/>
        <w:ind w:left="0" w:firstLine="0"/>
      </w:pPr>
      <w:r>
        <w:t xml:space="preserve">Il presente </w:t>
      </w:r>
      <w:r w:rsidRPr="00616235">
        <w:t xml:space="preserve">regolamento entra in vigore il </w:t>
      </w:r>
      <w:r w:rsidR="1512E408" w:rsidRPr="00616235">
        <w:t>trentesimo giorno successivo alla pubblicazione sul sito dell’Autorità.</w:t>
      </w:r>
      <w:r>
        <w:t xml:space="preserve"> </w:t>
      </w:r>
    </w:p>
    <w:sectPr w:rsidR="00F518A4" w:rsidRPr="00F518A4" w:rsidSect="00B136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119" w:right="1701" w:bottom="1701" w:left="1701" w:header="71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DA8C" w14:textId="77777777" w:rsidR="00C44725" w:rsidRDefault="00C44725">
      <w:pPr>
        <w:spacing w:after="0" w:line="240" w:lineRule="auto"/>
      </w:pPr>
      <w:r>
        <w:separator/>
      </w:r>
    </w:p>
  </w:endnote>
  <w:endnote w:type="continuationSeparator" w:id="0">
    <w:p w14:paraId="050C554A" w14:textId="77777777" w:rsidR="00C44725" w:rsidRDefault="00C44725">
      <w:pPr>
        <w:spacing w:after="0" w:line="240" w:lineRule="auto"/>
      </w:pPr>
      <w:r>
        <w:continuationSeparator/>
      </w:r>
    </w:p>
  </w:endnote>
  <w:endnote w:type="continuationNotice" w:id="1">
    <w:p w14:paraId="77F3F10A" w14:textId="77777777" w:rsidR="00C44725" w:rsidRDefault="00C44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0D40" w14:textId="77777777" w:rsidR="009858EE" w:rsidRDefault="009858EE">
    <w:pPr>
      <w:spacing w:after="254" w:line="264" w:lineRule="auto"/>
      <w:ind w:left="0" w:right="3229" w:firstLine="419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color w:val="999999"/>
        <w:sz w:val="16"/>
      </w:rPr>
      <w:t xml:space="preserve">680/13/CONS </w:t>
    </w:r>
  </w:p>
  <w:p w14:paraId="1DA8327C" w14:textId="77777777" w:rsidR="009858EE" w:rsidRDefault="009858E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047896"/>
      <w:docPartObj>
        <w:docPartGallery w:val="Page Numbers (Bottom of Page)"/>
        <w:docPartUnique/>
      </w:docPartObj>
    </w:sdtPr>
    <w:sdtEndPr/>
    <w:sdtContent>
      <w:p w14:paraId="5CF04AB9" w14:textId="173CF8C1" w:rsidR="008A6002" w:rsidRDefault="008A600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1A4C5D" w14:textId="77777777" w:rsidR="008A6002" w:rsidRDefault="008A600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C1F6" w14:textId="52CE36F2" w:rsidR="008A6002" w:rsidRDefault="008A600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286D9FA" w14:textId="3CE8CD24" w:rsidR="009858EE" w:rsidRDefault="009858EE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335E" w14:textId="77777777" w:rsidR="00C44725" w:rsidRDefault="00C44725">
      <w:pPr>
        <w:spacing w:after="0" w:line="240" w:lineRule="auto"/>
      </w:pPr>
      <w:r>
        <w:separator/>
      </w:r>
    </w:p>
  </w:footnote>
  <w:footnote w:type="continuationSeparator" w:id="0">
    <w:p w14:paraId="4F3BFF33" w14:textId="77777777" w:rsidR="00C44725" w:rsidRDefault="00C44725">
      <w:pPr>
        <w:spacing w:after="0" w:line="240" w:lineRule="auto"/>
      </w:pPr>
      <w:r>
        <w:continuationSeparator/>
      </w:r>
    </w:p>
  </w:footnote>
  <w:footnote w:type="continuationNotice" w:id="1">
    <w:p w14:paraId="3F11DFA6" w14:textId="77777777" w:rsidR="00C44725" w:rsidRDefault="00C447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AE55" w14:textId="77777777" w:rsidR="009858EE" w:rsidRDefault="009858EE">
    <w:pPr>
      <w:spacing w:after="0" w:line="259" w:lineRule="auto"/>
      <w:ind w:left="0" w:right="7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E919A3E" wp14:editId="22D6FD7D">
          <wp:simplePos x="0" y="0"/>
          <wp:positionH relativeFrom="page">
            <wp:posOffset>1082040</wp:posOffset>
          </wp:positionH>
          <wp:positionV relativeFrom="page">
            <wp:posOffset>452120</wp:posOffset>
          </wp:positionV>
          <wp:extent cx="5327904" cy="978408"/>
          <wp:effectExtent l="0" t="0" r="0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7904" cy="978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9286478" w:rsidRPr="23C416B6">
      <w:rPr>
        <w:rFonts w:ascii="Calibri" w:eastAsia="Calibri" w:hAnsi="Calibri" w:cs="Calibri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B7B1" w14:textId="7C3715F6" w:rsidR="009858EE" w:rsidRPr="006E2382" w:rsidRDefault="19286478" w:rsidP="006E2382">
    <w:pPr>
      <w:pStyle w:val="Intestazione"/>
      <w:rPr>
        <w:rFonts w:eastAsia="Calibri"/>
      </w:rPr>
    </w:pPr>
    <w:r w:rsidRPr="19286478">
      <w:rPr>
        <w:rFonts w:eastAsia="Calibri"/>
      </w:rPr>
      <w:t xml:space="preserve"> </w:t>
    </w:r>
    <w:r>
      <w:rPr>
        <w:noProof/>
      </w:rPr>
      <w:drawing>
        <wp:inline distT="0" distB="0" distL="0" distR="0" wp14:anchorId="6852895B" wp14:editId="16D7ADF7">
          <wp:extent cx="2880000" cy="504000"/>
          <wp:effectExtent l="0" t="0" r="0" b="0"/>
          <wp:docPr id="1" name="Immagine 24" descr="Autorità per le Garanzie nelle Comunicaz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25CD" w14:textId="0479340F" w:rsidR="009858EE" w:rsidRPr="00271961" w:rsidRDefault="19286478" w:rsidP="00271961">
    <w:pPr>
      <w:pStyle w:val="Intestazione"/>
      <w:rPr>
        <w:rFonts w:eastAsia="Calibri"/>
      </w:rPr>
    </w:pPr>
    <w:r>
      <w:rPr>
        <w:noProof/>
      </w:rPr>
      <w:drawing>
        <wp:inline distT="0" distB="0" distL="0" distR="0" wp14:anchorId="38CEDD85" wp14:editId="21538CFF">
          <wp:extent cx="2880000" cy="504000"/>
          <wp:effectExtent l="0" t="0" r="0" b="0"/>
          <wp:docPr id="1982727745" name="Immagine 24" descr="Autorità per le Garanzie nelle Comunicaz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9286478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695"/>
    <w:multiLevelType w:val="hybridMultilevel"/>
    <w:tmpl w:val="614881F2"/>
    <w:lvl w:ilvl="0" w:tplc="0410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82674"/>
    <w:multiLevelType w:val="hybridMultilevel"/>
    <w:tmpl w:val="85B0125E"/>
    <w:lvl w:ilvl="0" w:tplc="DC88E1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3A53"/>
    <w:multiLevelType w:val="hybridMultilevel"/>
    <w:tmpl w:val="DA3CAC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74A"/>
    <w:multiLevelType w:val="hybridMultilevel"/>
    <w:tmpl w:val="F1BC3E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114F"/>
    <w:multiLevelType w:val="hybridMultilevel"/>
    <w:tmpl w:val="FFFFFFFF"/>
    <w:lvl w:ilvl="0" w:tplc="A2D66C92">
      <w:start w:val="1"/>
      <w:numFmt w:val="decimal"/>
      <w:lvlText w:val="%1."/>
      <w:lvlJc w:val="left"/>
      <w:pPr>
        <w:ind w:left="720" w:hanging="360"/>
      </w:pPr>
    </w:lvl>
    <w:lvl w:ilvl="1" w:tplc="AACA9378">
      <w:start w:val="1"/>
      <w:numFmt w:val="lowerLetter"/>
      <w:lvlText w:val="%2."/>
      <w:lvlJc w:val="left"/>
      <w:pPr>
        <w:ind w:left="1440" w:hanging="360"/>
      </w:pPr>
    </w:lvl>
    <w:lvl w:ilvl="2" w:tplc="0AC8D9BA">
      <w:start w:val="1"/>
      <w:numFmt w:val="lowerRoman"/>
      <w:lvlText w:val="%3."/>
      <w:lvlJc w:val="right"/>
      <w:pPr>
        <w:ind w:left="2160" w:hanging="180"/>
      </w:pPr>
    </w:lvl>
    <w:lvl w:ilvl="3" w:tplc="46D61396">
      <w:start w:val="1"/>
      <w:numFmt w:val="decimal"/>
      <w:lvlText w:val="%4."/>
      <w:lvlJc w:val="left"/>
      <w:pPr>
        <w:ind w:left="2880" w:hanging="360"/>
      </w:pPr>
    </w:lvl>
    <w:lvl w:ilvl="4" w:tplc="A5FC29A8">
      <w:start w:val="1"/>
      <w:numFmt w:val="lowerLetter"/>
      <w:lvlText w:val="%5."/>
      <w:lvlJc w:val="left"/>
      <w:pPr>
        <w:ind w:left="3600" w:hanging="360"/>
      </w:pPr>
    </w:lvl>
    <w:lvl w:ilvl="5" w:tplc="5E287E50">
      <w:start w:val="1"/>
      <w:numFmt w:val="lowerRoman"/>
      <w:lvlText w:val="%6."/>
      <w:lvlJc w:val="right"/>
      <w:pPr>
        <w:ind w:left="4320" w:hanging="180"/>
      </w:pPr>
    </w:lvl>
    <w:lvl w:ilvl="6" w:tplc="61101E56">
      <w:start w:val="1"/>
      <w:numFmt w:val="decimal"/>
      <w:lvlText w:val="%7."/>
      <w:lvlJc w:val="left"/>
      <w:pPr>
        <w:ind w:left="5040" w:hanging="360"/>
      </w:pPr>
    </w:lvl>
    <w:lvl w:ilvl="7" w:tplc="457E6958">
      <w:start w:val="1"/>
      <w:numFmt w:val="lowerLetter"/>
      <w:lvlText w:val="%8."/>
      <w:lvlJc w:val="left"/>
      <w:pPr>
        <w:ind w:left="5760" w:hanging="360"/>
      </w:pPr>
    </w:lvl>
    <w:lvl w:ilvl="8" w:tplc="DD9427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B7F7B"/>
    <w:multiLevelType w:val="hybridMultilevel"/>
    <w:tmpl w:val="D57A6528"/>
    <w:lvl w:ilvl="0" w:tplc="160C0EB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4B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80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DEA0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07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863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45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2CB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03D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990B47"/>
    <w:multiLevelType w:val="hybridMultilevel"/>
    <w:tmpl w:val="E45655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F0F9D"/>
    <w:multiLevelType w:val="hybridMultilevel"/>
    <w:tmpl w:val="7F44EAC6"/>
    <w:lvl w:ilvl="0" w:tplc="2758CC70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9" w:hanging="360"/>
      </w:pPr>
    </w:lvl>
    <w:lvl w:ilvl="2" w:tplc="0410001B" w:tentative="1">
      <w:start w:val="1"/>
      <w:numFmt w:val="lowerRoman"/>
      <w:lvlText w:val="%3."/>
      <w:lvlJc w:val="right"/>
      <w:pPr>
        <w:ind w:left="1839" w:hanging="180"/>
      </w:pPr>
    </w:lvl>
    <w:lvl w:ilvl="3" w:tplc="0410000F" w:tentative="1">
      <w:start w:val="1"/>
      <w:numFmt w:val="decimal"/>
      <w:lvlText w:val="%4."/>
      <w:lvlJc w:val="left"/>
      <w:pPr>
        <w:ind w:left="2559" w:hanging="360"/>
      </w:pPr>
    </w:lvl>
    <w:lvl w:ilvl="4" w:tplc="04100019" w:tentative="1">
      <w:start w:val="1"/>
      <w:numFmt w:val="lowerLetter"/>
      <w:lvlText w:val="%5."/>
      <w:lvlJc w:val="left"/>
      <w:pPr>
        <w:ind w:left="3279" w:hanging="360"/>
      </w:pPr>
    </w:lvl>
    <w:lvl w:ilvl="5" w:tplc="0410001B" w:tentative="1">
      <w:start w:val="1"/>
      <w:numFmt w:val="lowerRoman"/>
      <w:lvlText w:val="%6."/>
      <w:lvlJc w:val="right"/>
      <w:pPr>
        <w:ind w:left="3999" w:hanging="180"/>
      </w:pPr>
    </w:lvl>
    <w:lvl w:ilvl="6" w:tplc="0410000F" w:tentative="1">
      <w:start w:val="1"/>
      <w:numFmt w:val="decimal"/>
      <w:lvlText w:val="%7."/>
      <w:lvlJc w:val="left"/>
      <w:pPr>
        <w:ind w:left="4719" w:hanging="360"/>
      </w:pPr>
    </w:lvl>
    <w:lvl w:ilvl="7" w:tplc="04100019" w:tentative="1">
      <w:start w:val="1"/>
      <w:numFmt w:val="lowerLetter"/>
      <w:lvlText w:val="%8."/>
      <w:lvlJc w:val="left"/>
      <w:pPr>
        <w:ind w:left="5439" w:hanging="360"/>
      </w:pPr>
    </w:lvl>
    <w:lvl w:ilvl="8" w:tplc="0410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20244F8F"/>
    <w:multiLevelType w:val="hybridMultilevel"/>
    <w:tmpl w:val="31C47C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35E2E"/>
    <w:multiLevelType w:val="hybridMultilevel"/>
    <w:tmpl w:val="F94C6B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45DF7"/>
    <w:multiLevelType w:val="hybridMultilevel"/>
    <w:tmpl w:val="2534A7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7077D"/>
    <w:multiLevelType w:val="hybridMultilevel"/>
    <w:tmpl w:val="7382E7A4"/>
    <w:lvl w:ilvl="0" w:tplc="CF9046D2">
      <w:start w:val="1"/>
      <w:numFmt w:val="decimal"/>
      <w:lvlText w:val="%1."/>
      <w:lvlJc w:val="left"/>
      <w:pPr>
        <w:ind w:left="568" w:hanging="58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3" w:hanging="360"/>
      </w:pPr>
    </w:lvl>
    <w:lvl w:ilvl="2" w:tplc="0410001B" w:tentative="1">
      <w:start w:val="1"/>
      <w:numFmt w:val="lowerRoman"/>
      <w:lvlText w:val="%3."/>
      <w:lvlJc w:val="right"/>
      <w:pPr>
        <w:ind w:left="1783" w:hanging="180"/>
      </w:pPr>
    </w:lvl>
    <w:lvl w:ilvl="3" w:tplc="0410000F" w:tentative="1">
      <w:start w:val="1"/>
      <w:numFmt w:val="decimal"/>
      <w:lvlText w:val="%4."/>
      <w:lvlJc w:val="left"/>
      <w:pPr>
        <w:ind w:left="2503" w:hanging="360"/>
      </w:pPr>
    </w:lvl>
    <w:lvl w:ilvl="4" w:tplc="04100019" w:tentative="1">
      <w:start w:val="1"/>
      <w:numFmt w:val="lowerLetter"/>
      <w:lvlText w:val="%5."/>
      <w:lvlJc w:val="left"/>
      <w:pPr>
        <w:ind w:left="3223" w:hanging="360"/>
      </w:pPr>
    </w:lvl>
    <w:lvl w:ilvl="5" w:tplc="0410001B" w:tentative="1">
      <w:start w:val="1"/>
      <w:numFmt w:val="lowerRoman"/>
      <w:lvlText w:val="%6."/>
      <w:lvlJc w:val="right"/>
      <w:pPr>
        <w:ind w:left="3943" w:hanging="180"/>
      </w:pPr>
    </w:lvl>
    <w:lvl w:ilvl="6" w:tplc="0410000F" w:tentative="1">
      <w:start w:val="1"/>
      <w:numFmt w:val="decimal"/>
      <w:lvlText w:val="%7."/>
      <w:lvlJc w:val="left"/>
      <w:pPr>
        <w:ind w:left="4663" w:hanging="360"/>
      </w:pPr>
    </w:lvl>
    <w:lvl w:ilvl="7" w:tplc="04100019" w:tentative="1">
      <w:start w:val="1"/>
      <w:numFmt w:val="lowerLetter"/>
      <w:lvlText w:val="%8."/>
      <w:lvlJc w:val="left"/>
      <w:pPr>
        <w:ind w:left="5383" w:hanging="360"/>
      </w:pPr>
    </w:lvl>
    <w:lvl w:ilvl="8" w:tplc="0410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2" w15:restartNumberingAfterBreak="0">
    <w:nsid w:val="22670C0F"/>
    <w:multiLevelType w:val="hybridMultilevel"/>
    <w:tmpl w:val="27762848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6B1861"/>
    <w:multiLevelType w:val="hybridMultilevel"/>
    <w:tmpl w:val="50CC2E9E"/>
    <w:lvl w:ilvl="0" w:tplc="0410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0DD5431"/>
    <w:multiLevelType w:val="hybridMultilevel"/>
    <w:tmpl w:val="A208B7A4"/>
    <w:lvl w:ilvl="0" w:tplc="A856803C">
      <w:start w:val="1"/>
      <w:numFmt w:val="decimal"/>
      <w:lvlText w:val="%1."/>
      <w:lvlJc w:val="left"/>
      <w:pPr>
        <w:ind w:left="1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E53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C9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8284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490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AC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0C2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0D3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67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13146B"/>
    <w:multiLevelType w:val="hybridMultilevel"/>
    <w:tmpl w:val="19FE860E"/>
    <w:lvl w:ilvl="0" w:tplc="0410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B2567D"/>
    <w:multiLevelType w:val="hybridMultilevel"/>
    <w:tmpl w:val="D7988FCC"/>
    <w:lvl w:ilvl="0" w:tplc="D0EED422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E50A8E"/>
    <w:multiLevelType w:val="hybridMultilevel"/>
    <w:tmpl w:val="EC761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B2EFC"/>
    <w:multiLevelType w:val="hybridMultilevel"/>
    <w:tmpl w:val="52CA8B48"/>
    <w:lvl w:ilvl="0" w:tplc="D9C62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D7B75"/>
    <w:multiLevelType w:val="hybridMultilevel"/>
    <w:tmpl w:val="B172F4A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CF3D18"/>
    <w:multiLevelType w:val="hybridMultilevel"/>
    <w:tmpl w:val="3A46F7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3333E"/>
    <w:multiLevelType w:val="hybridMultilevel"/>
    <w:tmpl w:val="B532A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C7877"/>
    <w:multiLevelType w:val="hybridMultilevel"/>
    <w:tmpl w:val="8682B760"/>
    <w:lvl w:ilvl="0" w:tplc="8970FD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4347C">
      <w:start w:val="1"/>
      <w:numFmt w:val="lowerLetter"/>
      <w:lvlRestart w:val="0"/>
      <w:lvlText w:val="%2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48AC4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8930E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64A28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CCB04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6B056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8431AE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86CDA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7812C8"/>
    <w:multiLevelType w:val="hybridMultilevel"/>
    <w:tmpl w:val="76BA34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005AA"/>
    <w:multiLevelType w:val="hybridMultilevel"/>
    <w:tmpl w:val="CD30692E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9F8E524">
      <w:start w:val="1"/>
      <w:numFmt w:val="lowerLetter"/>
      <w:lvlText w:val="%2."/>
      <w:lvlJc w:val="left"/>
      <w:pPr>
        <w:ind w:left="1788" w:hanging="360"/>
      </w:pPr>
    </w:lvl>
    <w:lvl w:ilvl="2" w:tplc="4DB0E694">
      <w:start w:val="1"/>
      <w:numFmt w:val="lowerRoman"/>
      <w:lvlText w:val="%3."/>
      <w:lvlJc w:val="right"/>
      <w:pPr>
        <w:ind w:left="2508" w:hanging="180"/>
      </w:pPr>
    </w:lvl>
    <w:lvl w:ilvl="3" w:tplc="7D721038">
      <w:start w:val="1"/>
      <w:numFmt w:val="decimal"/>
      <w:lvlText w:val="%4."/>
      <w:lvlJc w:val="left"/>
      <w:pPr>
        <w:ind w:left="3228" w:hanging="360"/>
      </w:pPr>
    </w:lvl>
    <w:lvl w:ilvl="4" w:tplc="BA781684">
      <w:start w:val="1"/>
      <w:numFmt w:val="lowerLetter"/>
      <w:lvlText w:val="%5."/>
      <w:lvlJc w:val="left"/>
      <w:pPr>
        <w:ind w:left="3948" w:hanging="360"/>
      </w:pPr>
    </w:lvl>
    <w:lvl w:ilvl="5" w:tplc="4922EE7E">
      <w:start w:val="1"/>
      <w:numFmt w:val="lowerRoman"/>
      <w:lvlText w:val="%6."/>
      <w:lvlJc w:val="right"/>
      <w:pPr>
        <w:ind w:left="4668" w:hanging="180"/>
      </w:pPr>
    </w:lvl>
    <w:lvl w:ilvl="6" w:tplc="110A0884">
      <w:start w:val="1"/>
      <w:numFmt w:val="decimal"/>
      <w:lvlText w:val="%7."/>
      <w:lvlJc w:val="left"/>
      <w:pPr>
        <w:ind w:left="5388" w:hanging="360"/>
      </w:pPr>
    </w:lvl>
    <w:lvl w:ilvl="7" w:tplc="F1CCC350">
      <w:start w:val="1"/>
      <w:numFmt w:val="lowerLetter"/>
      <w:lvlText w:val="%8."/>
      <w:lvlJc w:val="left"/>
      <w:pPr>
        <w:ind w:left="6108" w:hanging="360"/>
      </w:pPr>
    </w:lvl>
    <w:lvl w:ilvl="8" w:tplc="8424E8B6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B0278C"/>
    <w:multiLevelType w:val="hybridMultilevel"/>
    <w:tmpl w:val="A04C27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F0299"/>
    <w:multiLevelType w:val="hybridMultilevel"/>
    <w:tmpl w:val="E2A46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13B77"/>
    <w:multiLevelType w:val="hybridMultilevel"/>
    <w:tmpl w:val="C304206E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098C"/>
    <w:multiLevelType w:val="hybridMultilevel"/>
    <w:tmpl w:val="FFFFFFFF"/>
    <w:lvl w:ilvl="0" w:tplc="7D2C83AE">
      <w:start w:val="1"/>
      <w:numFmt w:val="decimal"/>
      <w:lvlText w:val="%1."/>
      <w:lvlJc w:val="left"/>
      <w:pPr>
        <w:ind w:left="720" w:hanging="360"/>
      </w:pPr>
    </w:lvl>
    <w:lvl w:ilvl="1" w:tplc="2CB45A62">
      <w:start w:val="1"/>
      <w:numFmt w:val="lowerLetter"/>
      <w:lvlText w:val="%2."/>
      <w:lvlJc w:val="left"/>
      <w:pPr>
        <w:ind w:left="1440" w:hanging="360"/>
      </w:pPr>
    </w:lvl>
    <w:lvl w:ilvl="2" w:tplc="F992E178">
      <w:start w:val="1"/>
      <w:numFmt w:val="lowerRoman"/>
      <w:lvlText w:val="%3."/>
      <w:lvlJc w:val="right"/>
      <w:pPr>
        <w:ind w:left="2160" w:hanging="180"/>
      </w:pPr>
    </w:lvl>
    <w:lvl w:ilvl="3" w:tplc="5A18BA6E">
      <w:start w:val="1"/>
      <w:numFmt w:val="decimal"/>
      <w:lvlText w:val="%4."/>
      <w:lvlJc w:val="left"/>
      <w:pPr>
        <w:ind w:left="2880" w:hanging="360"/>
      </w:pPr>
    </w:lvl>
    <w:lvl w:ilvl="4" w:tplc="9558C40C">
      <w:start w:val="1"/>
      <w:numFmt w:val="lowerLetter"/>
      <w:lvlText w:val="%5."/>
      <w:lvlJc w:val="left"/>
      <w:pPr>
        <w:ind w:left="3600" w:hanging="360"/>
      </w:pPr>
    </w:lvl>
    <w:lvl w:ilvl="5" w:tplc="8BAEF2AE">
      <w:start w:val="1"/>
      <w:numFmt w:val="lowerRoman"/>
      <w:lvlText w:val="%6."/>
      <w:lvlJc w:val="right"/>
      <w:pPr>
        <w:ind w:left="4320" w:hanging="180"/>
      </w:pPr>
    </w:lvl>
    <w:lvl w:ilvl="6" w:tplc="9D02E502">
      <w:start w:val="1"/>
      <w:numFmt w:val="decimal"/>
      <w:lvlText w:val="%7."/>
      <w:lvlJc w:val="left"/>
      <w:pPr>
        <w:ind w:left="5040" w:hanging="360"/>
      </w:pPr>
    </w:lvl>
    <w:lvl w:ilvl="7" w:tplc="131454A4">
      <w:start w:val="1"/>
      <w:numFmt w:val="lowerLetter"/>
      <w:lvlText w:val="%8."/>
      <w:lvlJc w:val="left"/>
      <w:pPr>
        <w:ind w:left="5760" w:hanging="360"/>
      </w:pPr>
    </w:lvl>
    <w:lvl w:ilvl="8" w:tplc="A4F2722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67374"/>
    <w:multiLevelType w:val="hybridMultilevel"/>
    <w:tmpl w:val="F6B0579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C6817F4"/>
    <w:multiLevelType w:val="hybridMultilevel"/>
    <w:tmpl w:val="B3927746"/>
    <w:lvl w:ilvl="0" w:tplc="9F08A7BE">
      <w:start w:val="1"/>
      <w:numFmt w:val="lowerLetter"/>
      <w:lvlText w:val="%1)"/>
      <w:lvlJc w:val="left"/>
      <w:pPr>
        <w:ind w:left="39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32" w:hanging="360"/>
      </w:pPr>
    </w:lvl>
    <w:lvl w:ilvl="2" w:tplc="0410001B" w:tentative="1">
      <w:start w:val="1"/>
      <w:numFmt w:val="lowerRoman"/>
      <w:lvlText w:val="%3."/>
      <w:lvlJc w:val="right"/>
      <w:pPr>
        <w:ind w:left="5352" w:hanging="180"/>
      </w:pPr>
    </w:lvl>
    <w:lvl w:ilvl="3" w:tplc="0410000F" w:tentative="1">
      <w:start w:val="1"/>
      <w:numFmt w:val="decimal"/>
      <w:lvlText w:val="%4."/>
      <w:lvlJc w:val="left"/>
      <w:pPr>
        <w:ind w:left="6072" w:hanging="360"/>
      </w:pPr>
    </w:lvl>
    <w:lvl w:ilvl="4" w:tplc="04100019" w:tentative="1">
      <w:start w:val="1"/>
      <w:numFmt w:val="lowerLetter"/>
      <w:lvlText w:val="%5."/>
      <w:lvlJc w:val="left"/>
      <w:pPr>
        <w:ind w:left="6792" w:hanging="360"/>
      </w:pPr>
    </w:lvl>
    <w:lvl w:ilvl="5" w:tplc="0410001B" w:tentative="1">
      <w:start w:val="1"/>
      <w:numFmt w:val="lowerRoman"/>
      <w:lvlText w:val="%6."/>
      <w:lvlJc w:val="right"/>
      <w:pPr>
        <w:ind w:left="7512" w:hanging="180"/>
      </w:pPr>
    </w:lvl>
    <w:lvl w:ilvl="6" w:tplc="0410000F" w:tentative="1">
      <w:start w:val="1"/>
      <w:numFmt w:val="decimal"/>
      <w:lvlText w:val="%7."/>
      <w:lvlJc w:val="left"/>
      <w:pPr>
        <w:ind w:left="8232" w:hanging="360"/>
      </w:pPr>
    </w:lvl>
    <w:lvl w:ilvl="7" w:tplc="04100019" w:tentative="1">
      <w:start w:val="1"/>
      <w:numFmt w:val="lowerLetter"/>
      <w:lvlText w:val="%8."/>
      <w:lvlJc w:val="left"/>
      <w:pPr>
        <w:ind w:left="8952" w:hanging="360"/>
      </w:pPr>
    </w:lvl>
    <w:lvl w:ilvl="8" w:tplc="0410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1" w15:restartNumberingAfterBreak="0">
    <w:nsid w:val="77C1793E"/>
    <w:multiLevelType w:val="hybridMultilevel"/>
    <w:tmpl w:val="6262AA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8063">
    <w:abstractNumId w:val="24"/>
  </w:num>
  <w:num w:numId="2" w16cid:durableId="744258264">
    <w:abstractNumId w:val="22"/>
  </w:num>
  <w:num w:numId="3" w16cid:durableId="87578616">
    <w:abstractNumId w:val="14"/>
  </w:num>
  <w:num w:numId="4" w16cid:durableId="170536789">
    <w:abstractNumId w:val="5"/>
  </w:num>
  <w:num w:numId="5" w16cid:durableId="258149248">
    <w:abstractNumId w:val="18"/>
  </w:num>
  <w:num w:numId="6" w16cid:durableId="1537112512">
    <w:abstractNumId w:val="30"/>
  </w:num>
  <w:num w:numId="7" w16cid:durableId="328994195">
    <w:abstractNumId w:val="25"/>
  </w:num>
  <w:num w:numId="8" w16cid:durableId="1621838225">
    <w:abstractNumId w:val="8"/>
  </w:num>
  <w:num w:numId="9" w16cid:durableId="2131388214">
    <w:abstractNumId w:val="13"/>
  </w:num>
  <w:num w:numId="10" w16cid:durableId="1313096484">
    <w:abstractNumId w:val="0"/>
  </w:num>
  <w:num w:numId="11" w16cid:durableId="2107189323">
    <w:abstractNumId w:val="1"/>
  </w:num>
  <w:num w:numId="12" w16cid:durableId="305821751">
    <w:abstractNumId w:val="26"/>
  </w:num>
  <w:num w:numId="13" w16cid:durableId="975913856">
    <w:abstractNumId w:val="21"/>
  </w:num>
  <w:num w:numId="14" w16cid:durableId="1444379680">
    <w:abstractNumId w:val="23"/>
  </w:num>
  <w:num w:numId="15" w16cid:durableId="615648158">
    <w:abstractNumId w:val="17"/>
  </w:num>
  <w:num w:numId="16" w16cid:durableId="1335917698">
    <w:abstractNumId w:val="16"/>
  </w:num>
  <w:num w:numId="17" w16cid:durableId="1460026389">
    <w:abstractNumId w:val="10"/>
  </w:num>
  <w:num w:numId="18" w16cid:durableId="1139418143">
    <w:abstractNumId w:val="2"/>
  </w:num>
  <w:num w:numId="19" w16cid:durableId="1849900236">
    <w:abstractNumId w:val="6"/>
  </w:num>
  <w:num w:numId="20" w16cid:durableId="656152629">
    <w:abstractNumId w:val="3"/>
  </w:num>
  <w:num w:numId="21" w16cid:durableId="1654942731">
    <w:abstractNumId w:val="20"/>
  </w:num>
  <w:num w:numId="22" w16cid:durableId="716198528">
    <w:abstractNumId w:val="11"/>
  </w:num>
  <w:num w:numId="23" w16cid:durableId="1046179707">
    <w:abstractNumId w:val="27"/>
  </w:num>
  <w:num w:numId="24" w16cid:durableId="264120158">
    <w:abstractNumId w:val="12"/>
  </w:num>
  <w:num w:numId="25" w16cid:durableId="35274367">
    <w:abstractNumId w:val="15"/>
  </w:num>
  <w:num w:numId="26" w16cid:durableId="1157763922">
    <w:abstractNumId w:val="7"/>
  </w:num>
  <w:num w:numId="27" w16cid:durableId="1494295234">
    <w:abstractNumId w:val="9"/>
  </w:num>
  <w:num w:numId="28" w16cid:durableId="711344383">
    <w:abstractNumId w:val="31"/>
  </w:num>
  <w:num w:numId="29" w16cid:durableId="1225216718">
    <w:abstractNumId w:val="29"/>
  </w:num>
  <w:num w:numId="30" w16cid:durableId="2083603119">
    <w:abstractNumId w:val="19"/>
  </w:num>
  <w:num w:numId="31" w16cid:durableId="1682387881">
    <w:abstractNumId w:val="4"/>
  </w:num>
  <w:num w:numId="32" w16cid:durableId="430662700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0B"/>
    <w:rsid w:val="00001BA0"/>
    <w:rsid w:val="0000495E"/>
    <w:rsid w:val="00004C37"/>
    <w:rsid w:val="0000529C"/>
    <w:rsid w:val="000073AA"/>
    <w:rsid w:val="0000766D"/>
    <w:rsid w:val="00007F4C"/>
    <w:rsid w:val="000109D6"/>
    <w:rsid w:val="00011121"/>
    <w:rsid w:val="0001316C"/>
    <w:rsid w:val="00013A9A"/>
    <w:rsid w:val="00015523"/>
    <w:rsid w:val="00015746"/>
    <w:rsid w:val="00015C53"/>
    <w:rsid w:val="00020070"/>
    <w:rsid w:val="0002037F"/>
    <w:rsid w:val="00022E90"/>
    <w:rsid w:val="000245D3"/>
    <w:rsid w:val="000246E0"/>
    <w:rsid w:val="00024D5B"/>
    <w:rsid w:val="00025111"/>
    <w:rsid w:val="000252D9"/>
    <w:rsid w:val="00025447"/>
    <w:rsid w:val="00025CC4"/>
    <w:rsid w:val="00027884"/>
    <w:rsid w:val="00030132"/>
    <w:rsid w:val="00030236"/>
    <w:rsid w:val="0003052F"/>
    <w:rsid w:val="000308DE"/>
    <w:rsid w:val="00031BE5"/>
    <w:rsid w:val="00032A5F"/>
    <w:rsid w:val="000338BC"/>
    <w:rsid w:val="0003534E"/>
    <w:rsid w:val="00035FCC"/>
    <w:rsid w:val="00036475"/>
    <w:rsid w:val="00036F31"/>
    <w:rsid w:val="00041089"/>
    <w:rsid w:val="000419B2"/>
    <w:rsid w:val="00041B71"/>
    <w:rsid w:val="00041BA0"/>
    <w:rsid w:val="00041E5B"/>
    <w:rsid w:val="00043C47"/>
    <w:rsid w:val="00045101"/>
    <w:rsid w:val="00045A5F"/>
    <w:rsid w:val="000465D3"/>
    <w:rsid w:val="00047066"/>
    <w:rsid w:val="00051EE7"/>
    <w:rsid w:val="000540A8"/>
    <w:rsid w:val="00054CCE"/>
    <w:rsid w:val="000563D0"/>
    <w:rsid w:val="0006010A"/>
    <w:rsid w:val="0006062A"/>
    <w:rsid w:val="00060E31"/>
    <w:rsid w:val="00061632"/>
    <w:rsid w:val="00062024"/>
    <w:rsid w:val="00063982"/>
    <w:rsid w:val="0006692F"/>
    <w:rsid w:val="00066CBE"/>
    <w:rsid w:val="00066D79"/>
    <w:rsid w:val="00070578"/>
    <w:rsid w:val="0007078E"/>
    <w:rsid w:val="00070A51"/>
    <w:rsid w:val="000710C0"/>
    <w:rsid w:val="00072630"/>
    <w:rsid w:val="00073E4B"/>
    <w:rsid w:val="00076D26"/>
    <w:rsid w:val="00077586"/>
    <w:rsid w:val="00077C15"/>
    <w:rsid w:val="00077E11"/>
    <w:rsid w:val="00081348"/>
    <w:rsid w:val="00084142"/>
    <w:rsid w:val="00086681"/>
    <w:rsid w:val="000900E9"/>
    <w:rsid w:val="000907C7"/>
    <w:rsid w:val="0009118E"/>
    <w:rsid w:val="00091752"/>
    <w:rsid w:val="00093AFD"/>
    <w:rsid w:val="000968CB"/>
    <w:rsid w:val="000A3276"/>
    <w:rsid w:val="000A3770"/>
    <w:rsid w:val="000A3DA6"/>
    <w:rsid w:val="000A4446"/>
    <w:rsid w:val="000A4F77"/>
    <w:rsid w:val="000A791C"/>
    <w:rsid w:val="000B26E6"/>
    <w:rsid w:val="000B2C52"/>
    <w:rsid w:val="000B361C"/>
    <w:rsid w:val="000B3F40"/>
    <w:rsid w:val="000B48BA"/>
    <w:rsid w:val="000B515B"/>
    <w:rsid w:val="000B6802"/>
    <w:rsid w:val="000B746B"/>
    <w:rsid w:val="000B7958"/>
    <w:rsid w:val="000C0A76"/>
    <w:rsid w:val="000C0C4F"/>
    <w:rsid w:val="000C25E9"/>
    <w:rsid w:val="000C2626"/>
    <w:rsid w:val="000C4501"/>
    <w:rsid w:val="000C5973"/>
    <w:rsid w:val="000C5CCF"/>
    <w:rsid w:val="000C7A37"/>
    <w:rsid w:val="000C7FE0"/>
    <w:rsid w:val="000D1E23"/>
    <w:rsid w:val="000D1E7F"/>
    <w:rsid w:val="000D2048"/>
    <w:rsid w:val="000D22F8"/>
    <w:rsid w:val="000D2989"/>
    <w:rsid w:val="000D29F2"/>
    <w:rsid w:val="000D2C69"/>
    <w:rsid w:val="000D501E"/>
    <w:rsid w:val="000D50D1"/>
    <w:rsid w:val="000D5610"/>
    <w:rsid w:val="000D6B09"/>
    <w:rsid w:val="000D7882"/>
    <w:rsid w:val="000E00E4"/>
    <w:rsid w:val="000E0F5C"/>
    <w:rsid w:val="000E2BB8"/>
    <w:rsid w:val="000E3B66"/>
    <w:rsid w:val="000E5FFB"/>
    <w:rsid w:val="000E6841"/>
    <w:rsid w:val="000E6996"/>
    <w:rsid w:val="000E6F1D"/>
    <w:rsid w:val="000E7E7A"/>
    <w:rsid w:val="000F03F4"/>
    <w:rsid w:val="000F0E34"/>
    <w:rsid w:val="000F1607"/>
    <w:rsid w:val="000F19BE"/>
    <w:rsid w:val="000F1E9C"/>
    <w:rsid w:val="000F2CCD"/>
    <w:rsid w:val="000F3157"/>
    <w:rsid w:val="000F5BD9"/>
    <w:rsid w:val="000F67BC"/>
    <w:rsid w:val="000F6A63"/>
    <w:rsid w:val="000F7CEB"/>
    <w:rsid w:val="000F7E54"/>
    <w:rsid w:val="000F7FD7"/>
    <w:rsid w:val="00100EEB"/>
    <w:rsid w:val="001013BE"/>
    <w:rsid w:val="0010188E"/>
    <w:rsid w:val="00107251"/>
    <w:rsid w:val="00107ABB"/>
    <w:rsid w:val="00110423"/>
    <w:rsid w:val="00110EA3"/>
    <w:rsid w:val="00111042"/>
    <w:rsid w:val="001115CB"/>
    <w:rsid w:val="00111816"/>
    <w:rsid w:val="00111F8F"/>
    <w:rsid w:val="00112018"/>
    <w:rsid w:val="0011488F"/>
    <w:rsid w:val="00115B0C"/>
    <w:rsid w:val="00116BCC"/>
    <w:rsid w:val="00117302"/>
    <w:rsid w:val="00117966"/>
    <w:rsid w:val="00121623"/>
    <w:rsid w:val="00121A2D"/>
    <w:rsid w:val="001223D4"/>
    <w:rsid w:val="001223EA"/>
    <w:rsid w:val="00123339"/>
    <w:rsid w:val="00123B74"/>
    <w:rsid w:val="001241C1"/>
    <w:rsid w:val="001254A6"/>
    <w:rsid w:val="00125DA2"/>
    <w:rsid w:val="00126525"/>
    <w:rsid w:val="00132B7B"/>
    <w:rsid w:val="00134531"/>
    <w:rsid w:val="001377CB"/>
    <w:rsid w:val="00137B42"/>
    <w:rsid w:val="001403E4"/>
    <w:rsid w:val="00140A7C"/>
    <w:rsid w:val="001433EB"/>
    <w:rsid w:val="00143D5C"/>
    <w:rsid w:val="0014407B"/>
    <w:rsid w:val="0014409A"/>
    <w:rsid w:val="00145083"/>
    <w:rsid w:val="0014621F"/>
    <w:rsid w:val="001465D2"/>
    <w:rsid w:val="00146DAB"/>
    <w:rsid w:val="0014759C"/>
    <w:rsid w:val="0015020F"/>
    <w:rsid w:val="0015059F"/>
    <w:rsid w:val="00150F45"/>
    <w:rsid w:val="00151573"/>
    <w:rsid w:val="00151C39"/>
    <w:rsid w:val="00152B4A"/>
    <w:rsid w:val="00153EE7"/>
    <w:rsid w:val="001557AA"/>
    <w:rsid w:val="00157D0F"/>
    <w:rsid w:val="00160222"/>
    <w:rsid w:val="001603EF"/>
    <w:rsid w:val="001638FF"/>
    <w:rsid w:val="00163A52"/>
    <w:rsid w:val="00163E2F"/>
    <w:rsid w:val="001643EC"/>
    <w:rsid w:val="00164B4C"/>
    <w:rsid w:val="00165B2A"/>
    <w:rsid w:val="00165C13"/>
    <w:rsid w:val="00166D1C"/>
    <w:rsid w:val="00166D86"/>
    <w:rsid w:val="001676BC"/>
    <w:rsid w:val="00167D2F"/>
    <w:rsid w:val="001701ED"/>
    <w:rsid w:val="00171594"/>
    <w:rsid w:val="001724C4"/>
    <w:rsid w:val="00172768"/>
    <w:rsid w:val="00172E6E"/>
    <w:rsid w:val="00172EC8"/>
    <w:rsid w:val="0017321B"/>
    <w:rsid w:val="001736CD"/>
    <w:rsid w:val="0017411A"/>
    <w:rsid w:val="001745EF"/>
    <w:rsid w:val="00175517"/>
    <w:rsid w:val="0017596E"/>
    <w:rsid w:val="00176140"/>
    <w:rsid w:val="00176994"/>
    <w:rsid w:val="001846CD"/>
    <w:rsid w:val="00186045"/>
    <w:rsid w:val="00186639"/>
    <w:rsid w:val="0018691A"/>
    <w:rsid w:val="001869FA"/>
    <w:rsid w:val="001876A7"/>
    <w:rsid w:val="00187C38"/>
    <w:rsid w:val="001903EF"/>
    <w:rsid w:val="00190746"/>
    <w:rsid w:val="00190E4B"/>
    <w:rsid w:val="00191912"/>
    <w:rsid w:val="00192040"/>
    <w:rsid w:val="001920A1"/>
    <w:rsid w:val="00192D11"/>
    <w:rsid w:val="00193620"/>
    <w:rsid w:val="00193A1F"/>
    <w:rsid w:val="00194505"/>
    <w:rsid w:val="00194E9F"/>
    <w:rsid w:val="00195195"/>
    <w:rsid w:val="001951F1"/>
    <w:rsid w:val="001961C1"/>
    <w:rsid w:val="0019760B"/>
    <w:rsid w:val="0019B843"/>
    <w:rsid w:val="001A0C74"/>
    <w:rsid w:val="001A0D3C"/>
    <w:rsid w:val="001A1AA8"/>
    <w:rsid w:val="001A1E6D"/>
    <w:rsid w:val="001A2187"/>
    <w:rsid w:val="001A3403"/>
    <w:rsid w:val="001A356F"/>
    <w:rsid w:val="001A359D"/>
    <w:rsid w:val="001A59F4"/>
    <w:rsid w:val="001A645C"/>
    <w:rsid w:val="001A72BB"/>
    <w:rsid w:val="001B0766"/>
    <w:rsid w:val="001B4344"/>
    <w:rsid w:val="001B4CE0"/>
    <w:rsid w:val="001B4E12"/>
    <w:rsid w:val="001B55C4"/>
    <w:rsid w:val="001B55D7"/>
    <w:rsid w:val="001B5BAB"/>
    <w:rsid w:val="001B611F"/>
    <w:rsid w:val="001B6848"/>
    <w:rsid w:val="001C00B2"/>
    <w:rsid w:val="001C1561"/>
    <w:rsid w:val="001C2193"/>
    <w:rsid w:val="001C389F"/>
    <w:rsid w:val="001C40EC"/>
    <w:rsid w:val="001C6058"/>
    <w:rsid w:val="001C6367"/>
    <w:rsid w:val="001C74C6"/>
    <w:rsid w:val="001D0505"/>
    <w:rsid w:val="001D112B"/>
    <w:rsid w:val="001D12D1"/>
    <w:rsid w:val="001D295B"/>
    <w:rsid w:val="001D2D65"/>
    <w:rsid w:val="001D3307"/>
    <w:rsid w:val="001D46C6"/>
    <w:rsid w:val="001D47D6"/>
    <w:rsid w:val="001D5030"/>
    <w:rsid w:val="001D5C78"/>
    <w:rsid w:val="001D6161"/>
    <w:rsid w:val="001D7630"/>
    <w:rsid w:val="001D7A10"/>
    <w:rsid w:val="001DA123"/>
    <w:rsid w:val="001E0005"/>
    <w:rsid w:val="001E0924"/>
    <w:rsid w:val="001E1D32"/>
    <w:rsid w:val="001E2213"/>
    <w:rsid w:val="001E2332"/>
    <w:rsid w:val="001E3124"/>
    <w:rsid w:val="001E367A"/>
    <w:rsid w:val="001E3C8B"/>
    <w:rsid w:val="001E4570"/>
    <w:rsid w:val="001F011D"/>
    <w:rsid w:val="001F0BFA"/>
    <w:rsid w:val="001F3B69"/>
    <w:rsid w:val="001F4F03"/>
    <w:rsid w:val="001F664A"/>
    <w:rsid w:val="001F6887"/>
    <w:rsid w:val="001F75D6"/>
    <w:rsid w:val="001F7898"/>
    <w:rsid w:val="001F7F92"/>
    <w:rsid w:val="00201C7F"/>
    <w:rsid w:val="00201E7B"/>
    <w:rsid w:val="00202695"/>
    <w:rsid w:val="002044CF"/>
    <w:rsid w:val="002049BB"/>
    <w:rsid w:val="00204F77"/>
    <w:rsid w:val="002051D6"/>
    <w:rsid w:val="002057DF"/>
    <w:rsid w:val="002075B8"/>
    <w:rsid w:val="00207629"/>
    <w:rsid w:val="0021004C"/>
    <w:rsid w:val="0021190B"/>
    <w:rsid w:val="00213486"/>
    <w:rsid w:val="0021390C"/>
    <w:rsid w:val="0021430B"/>
    <w:rsid w:val="00214B3F"/>
    <w:rsid w:val="00214F21"/>
    <w:rsid w:val="002162F2"/>
    <w:rsid w:val="00216F73"/>
    <w:rsid w:val="002170FC"/>
    <w:rsid w:val="00220E6B"/>
    <w:rsid w:val="00220F2E"/>
    <w:rsid w:val="002217E3"/>
    <w:rsid w:val="00223018"/>
    <w:rsid w:val="00226411"/>
    <w:rsid w:val="002274A4"/>
    <w:rsid w:val="00236BE9"/>
    <w:rsid w:val="00237455"/>
    <w:rsid w:val="00240099"/>
    <w:rsid w:val="0024120B"/>
    <w:rsid w:val="00243304"/>
    <w:rsid w:val="0024344A"/>
    <w:rsid w:val="00244299"/>
    <w:rsid w:val="00244D92"/>
    <w:rsid w:val="00251201"/>
    <w:rsid w:val="0025189C"/>
    <w:rsid w:val="00252E7C"/>
    <w:rsid w:val="00253330"/>
    <w:rsid w:val="0025475D"/>
    <w:rsid w:val="002549C2"/>
    <w:rsid w:val="00255300"/>
    <w:rsid w:val="0025794E"/>
    <w:rsid w:val="00260E14"/>
    <w:rsid w:val="00260FAD"/>
    <w:rsid w:val="002620B8"/>
    <w:rsid w:val="00263CC8"/>
    <w:rsid w:val="00264CC9"/>
    <w:rsid w:val="00264CF1"/>
    <w:rsid w:val="00265874"/>
    <w:rsid w:val="00265C68"/>
    <w:rsid w:val="00267461"/>
    <w:rsid w:val="00270312"/>
    <w:rsid w:val="00270A6F"/>
    <w:rsid w:val="00271961"/>
    <w:rsid w:val="00271D08"/>
    <w:rsid w:val="00271D44"/>
    <w:rsid w:val="00271E8C"/>
    <w:rsid w:val="00273C2F"/>
    <w:rsid w:val="002745C0"/>
    <w:rsid w:val="002805D5"/>
    <w:rsid w:val="00280D1F"/>
    <w:rsid w:val="0028232F"/>
    <w:rsid w:val="00282DB6"/>
    <w:rsid w:val="00283FC7"/>
    <w:rsid w:val="002849E9"/>
    <w:rsid w:val="00287C72"/>
    <w:rsid w:val="00290B86"/>
    <w:rsid w:val="00291D0E"/>
    <w:rsid w:val="0029315B"/>
    <w:rsid w:val="0029460B"/>
    <w:rsid w:val="00295414"/>
    <w:rsid w:val="002965E5"/>
    <w:rsid w:val="00296DCB"/>
    <w:rsid w:val="002A4CA1"/>
    <w:rsid w:val="002A59A2"/>
    <w:rsid w:val="002A743F"/>
    <w:rsid w:val="002A79B9"/>
    <w:rsid w:val="002A79F3"/>
    <w:rsid w:val="002A7BEB"/>
    <w:rsid w:val="002AC46B"/>
    <w:rsid w:val="002B15FA"/>
    <w:rsid w:val="002B5D5C"/>
    <w:rsid w:val="002B67AB"/>
    <w:rsid w:val="002B6934"/>
    <w:rsid w:val="002B7142"/>
    <w:rsid w:val="002B774A"/>
    <w:rsid w:val="002B79B4"/>
    <w:rsid w:val="002C4DD0"/>
    <w:rsid w:val="002C675E"/>
    <w:rsid w:val="002C70DC"/>
    <w:rsid w:val="002D08C7"/>
    <w:rsid w:val="002D2512"/>
    <w:rsid w:val="002D48D5"/>
    <w:rsid w:val="002D4AF1"/>
    <w:rsid w:val="002D54EB"/>
    <w:rsid w:val="002D62C3"/>
    <w:rsid w:val="002D66CB"/>
    <w:rsid w:val="002D78F9"/>
    <w:rsid w:val="002E0355"/>
    <w:rsid w:val="002E42FA"/>
    <w:rsid w:val="002E4D47"/>
    <w:rsid w:val="002E4D4E"/>
    <w:rsid w:val="002E711D"/>
    <w:rsid w:val="002F0070"/>
    <w:rsid w:val="002F1A96"/>
    <w:rsid w:val="002F1D60"/>
    <w:rsid w:val="002F1FBA"/>
    <w:rsid w:val="002F377D"/>
    <w:rsid w:val="002F3D3E"/>
    <w:rsid w:val="002F72DF"/>
    <w:rsid w:val="00300502"/>
    <w:rsid w:val="00300AAD"/>
    <w:rsid w:val="003033E8"/>
    <w:rsid w:val="00304797"/>
    <w:rsid w:val="003058D2"/>
    <w:rsid w:val="00311B0C"/>
    <w:rsid w:val="00312B7B"/>
    <w:rsid w:val="00313AC5"/>
    <w:rsid w:val="00313F48"/>
    <w:rsid w:val="003146E6"/>
    <w:rsid w:val="00315498"/>
    <w:rsid w:val="003161F8"/>
    <w:rsid w:val="00316DD3"/>
    <w:rsid w:val="00317223"/>
    <w:rsid w:val="00326243"/>
    <w:rsid w:val="003277E0"/>
    <w:rsid w:val="00327881"/>
    <w:rsid w:val="003278CB"/>
    <w:rsid w:val="00331CDD"/>
    <w:rsid w:val="00332B6B"/>
    <w:rsid w:val="00333B97"/>
    <w:rsid w:val="003341F4"/>
    <w:rsid w:val="00336E62"/>
    <w:rsid w:val="003371C2"/>
    <w:rsid w:val="00337F2E"/>
    <w:rsid w:val="0034207B"/>
    <w:rsid w:val="003421D1"/>
    <w:rsid w:val="00342DD7"/>
    <w:rsid w:val="00342F67"/>
    <w:rsid w:val="003438CF"/>
    <w:rsid w:val="00344372"/>
    <w:rsid w:val="00345DF3"/>
    <w:rsid w:val="0034713A"/>
    <w:rsid w:val="00347780"/>
    <w:rsid w:val="00350EB4"/>
    <w:rsid w:val="00350FE8"/>
    <w:rsid w:val="00351980"/>
    <w:rsid w:val="00352A48"/>
    <w:rsid w:val="0035335F"/>
    <w:rsid w:val="003545A3"/>
    <w:rsid w:val="00354E31"/>
    <w:rsid w:val="00355BF4"/>
    <w:rsid w:val="00356AF2"/>
    <w:rsid w:val="003575EB"/>
    <w:rsid w:val="0036139D"/>
    <w:rsid w:val="00361A99"/>
    <w:rsid w:val="00361BCC"/>
    <w:rsid w:val="003631FF"/>
    <w:rsid w:val="00367212"/>
    <w:rsid w:val="00371583"/>
    <w:rsid w:val="00371797"/>
    <w:rsid w:val="0037201F"/>
    <w:rsid w:val="00372747"/>
    <w:rsid w:val="00373373"/>
    <w:rsid w:val="00373FEA"/>
    <w:rsid w:val="003747B6"/>
    <w:rsid w:val="00374F22"/>
    <w:rsid w:val="003765D8"/>
    <w:rsid w:val="0037705F"/>
    <w:rsid w:val="00377E95"/>
    <w:rsid w:val="003801FF"/>
    <w:rsid w:val="003830AA"/>
    <w:rsid w:val="003854AF"/>
    <w:rsid w:val="00385EB0"/>
    <w:rsid w:val="003914DD"/>
    <w:rsid w:val="00392D2C"/>
    <w:rsid w:val="00392D4E"/>
    <w:rsid w:val="00394516"/>
    <w:rsid w:val="00395B9E"/>
    <w:rsid w:val="00396138"/>
    <w:rsid w:val="003A0DD8"/>
    <w:rsid w:val="003A411F"/>
    <w:rsid w:val="003A41D0"/>
    <w:rsid w:val="003A6091"/>
    <w:rsid w:val="003A727B"/>
    <w:rsid w:val="003A79A5"/>
    <w:rsid w:val="003B0108"/>
    <w:rsid w:val="003B08A3"/>
    <w:rsid w:val="003B15D1"/>
    <w:rsid w:val="003B251E"/>
    <w:rsid w:val="003B296B"/>
    <w:rsid w:val="003B35A5"/>
    <w:rsid w:val="003B42FA"/>
    <w:rsid w:val="003B5F7C"/>
    <w:rsid w:val="003B6FB7"/>
    <w:rsid w:val="003C0695"/>
    <w:rsid w:val="003C1156"/>
    <w:rsid w:val="003C1223"/>
    <w:rsid w:val="003C350C"/>
    <w:rsid w:val="003C3E7A"/>
    <w:rsid w:val="003C78D0"/>
    <w:rsid w:val="003D05C6"/>
    <w:rsid w:val="003D0A35"/>
    <w:rsid w:val="003D28BF"/>
    <w:rsid w:val="003D42EB"/>
    <w:rsid w:val="003D4C7B"/>
    <w:rsid w:val="003D4ECF"/>
    <w:rsid w:val="003D5306"/>
    <w:rsid w:val="003D5DAB"/>
    <w:rsid w:val="003D5E76"/>
    <w:rsid w:val="003D64ED"/>
    <w:rsid w:val="003D77CB"/>
    <w:rsid w:val="003D79E6"/>
    <w:rsid w:val="003D7B5A"/>
    <w:rsid w:val="003E0DD0"/>
    <w:rsid w:val="003E23CD"/>
    <w:rsid w:val="003E3496"/>
    <w:rsid w:val="003E4383"/>
    <w:rsid w:val="003E46FA"/>
    <w:rsid w:val="003E51EA"/>
    <w:rsid w:val="003E55C4"/>
    <w:rsid w:val="003E5BD8"/>
    <w:rsid w:val="003E658D"/>
    <w:rsid w:val="003F0230"/>
    <w:rsid w:val="003F0839"/>
    <w:rsid w:val="003F0A81"/>
    <w:rsid w:val="003F1B55"/>
    <w:rsid w:val="003F1B77"/>
    <w:rsid w:val="003F24D7"/>
    <w:rsid w:val="003F3450"/>
    <w:rsid w:val="003F3CB2"/>
    <w:rsid w:val="003F4ED9"/>
    <w:rsid w:val="003F5189"/>
    <w:rsid w:val="003F6265"/>
    <w:rsid w:val="003F65F5"/>
    <w:rsid w:val="003F7073"/>
    <w:rsid w:val="0040379D"/>
    <w:rsid w:val="004037CA"/>
    <w:rsid w:val="00405182"/>
    <w:rsid w:val="00406048"/>
    <w:rsid w:val="00406DE6"/>
    <w:rsid w:val="00407B9C"/>
    <w:rsid w:val="004100E9"/>
    <w:rsid w:val="004119AD"/>
    <w:rsid w:val="00411A1F"/>
    <w:rsid w:val="00412987"/>
    <w:rsid w:val="004130D1"/>
    <w:rsid w:val="00414C04"/>
    <w:rsid w:val="00415F1A"/>
    <w:rsid w:val="004170F7"/>
    <w:rsid w:val="0041737E"/>
    <w:rsid w:val="004206A0"/>
    <w:rsid w:val="00420EAC"/>
    <w:rsid w:val="00421C83"/>
    <w:rsid w:val="00421FFE"/>
    <w:rsid w:val="004220F7"/>
    <w:rsid w:val="00424379"/>
    <w:rsid w:val="004243F0"/>
    <w:rsid w:val="004246E1"/>
    <w:rsid w:val="00424BDF"/>
    <w:rsid w:val="004255EE"/>
    <w:rsid w:val="00425721"/>
    <w:rsid w:val="00425803"/>
    <w:rsid w:val="004317FF"/>
    <w:rsid w:val="0043259C"/>
    <w:rsid w:val="00432834"/>
    <w:rsid w:val="00432955"/>
    <w:rsid w:val="00434786"/>
    <w:rsid w:val="00435A9B"/>
    <w:rsid w:val="00436C02"/>
    <w:rsid w:val="00440A9D"/>
    <w:rsid w:val="00440B06"/>
    <w:rsid w:val="00441489"/>
    <w:rsid w:val="004417A9"/>
    <w:rsid w:val="0044527B"/>
    <w:rsid w:val="00445B8C"/>
    <w:rsid w:val="004466B5"/>
    <w:rsid w:val="0045085F"/>
    <w:rsid w:val="00450C8E"/>
    <w:rsid w:val="00453A73"/>
    <w:rsid w:val="00455E99"/>
    <w:rsid w:val="0045745F"/>
    <w:rsid w:val="004605B5"/>
    <w:rsid w:val="00461CC1"/>
    <w:rsid w:val="00462552"/>
    <w:rsid w:val="00463727"/>
    <w:rsid w:val="00463E1F"/>
    <w:rsid w:val="0046541C"/>
    <w:rsid w:val="004702C6"/>
    <w:rsid w:val="0047034D"/>
    <w:rsid w:val="00471857"/>
    <w:rsid w:val="004718F7"/>
    <w:rsid w:val="0047435D"/>
    <w:rsid w:val="00474C6A"/>
    <w:rsid w:val="00476083"/>
    <w:rsid w:val="00480777"/>
    <w:rsid w:val="00480DAD"/>
    <w:rsid w:val="004814E0"/>
    <w:rsid w:val="00482E44"/>
    <w:rsid w:val="00482FC1"/>
    <w:rsid w:val="00485412"/>
    <w:rsid w:val="004859AA"/>
    <w:rsid w:val="00485C11"/>
    <w:rsid w:val="00487CB8"/>
    <w:rsid w:val="00490C61"/>
    <w:rsid w:val="004932F7"/>
    <w:rsid w:val="004945E8"/>
    <w:rsid w:val="00494997"/>
    <w:rsid w:val="004953BC"/>
    <w:rsid w:val="00495F04"/>
    <w:rsid w:val="00497010"/>
    <w:rsid w:val="004A0FE5"/>
    <w:rsid w:val="004A1649"/>
    <w:rsid w:val="004A23D7"/>
    <w:rsid w:val="004A2B61"/>
    <w:rsid w:val="004A3635"/>
    <w:rsid w:val="004A40FC"/>
    <w:rsid w:val="004A480A"/>
    <w:rsid w:val="004A4D0B"/>
    <w:rsid w:val="004A67A5"/>
    <w:rsid w:val="004A69FE"/>
    <w:rsid w:val="004A77C6"/>
    <w:rsid w:val="004A7A71"/>
    <w:rsid w:val="004A7CA1"/>
    <w:rsid w:val="004B19F3"/>
    <w:rsid w:val="004B1C22"/>
    <w:rsid w:val="004B1FB9"/>
    <w:rsid w:val="004B2EBF"/>
    <w:rsid w:val="004B38E7"/>
    <w:rsid w:val="004B434D"/>
    <w:rsid w:val="004B6CDB"/>
    <w:rsid w:val="004B77BE"/>
    <w:rsid w:val="004C0049"/>
    <w:rsid w:val="004C081C"/>
    <w:rsid w:val="004C0CA6"/>
    <w:rsid w:val="004C1025"/>
    <w:rsid w:val="004C30F9"/>
    <w:rsid w:val="004C39FB"/>
    <w:rsid w:val="004C4C6F"/>
    <w:rsid w:val="004C4CE0"/>
    <w:rsid w:val="004C50C7"/>
    <w:rsid w:val="004C6F00"/>
    <w:rsid w:val="004D0AB0"/>
    <w:rsid w:val="004D0D24"/>
    <w:rsid w:val="004D1B5E"/>
    <w:rsid w:val="004D1C04"/>
    <w:rsid w:val="004D1E82"/>
    <w:rsid w:val="004D259C"/>
    <w:rsid w:val="004D489C"/>
    <w:rsid w:val="004D50DE"/>
    <w:rsid w:val="004D580E"/>
    <w:rsid w:val="004D5CE0"/>
    <w:rsid w:val="004D67A5"/>
    <w:rsid w:val="004D7E2A"/>
    <w:rsid w:val="004E00FB"/>
    <w:rsid w:val="004E1F82"/>
    <w:rsid w:val="004E2E3A"/>
    <w:rsid w:val="004E31B4"/>
    <w:rsid w:val="004E47AA"/>
    <w:rsid w:val="004E6AFA"/>
    <w:rsid w:val="004F172B"/>
    <w:rsid w:val="004F273F"/>
    <w:rsid w:val="004F2777"/>
    <w:rsid w:val="00501AA7"/>
    <w:rsid w:val="005030B0"/>
    <w:rsid w:val="00505319"/>
    <w:rsid w:val="00506DCF"/>
    <w:rsid w:val="005107F8"/>
    <w:rsid w:val="00511536"/>
    <w:rsid w:val="005129F3"/>
    <w:rsid w:val="00512B8D"/>
    <w:rsid w:val="0051338C"/>
    <w:rsid w:val="00514420"/>
    <w:rsid w:val="00515426"/>
    <w:rsid w:val="00515F07"/>
    <w:rsid w:val="00516399"/>
    <w:rsid w:val="005167AF"/>
    <w:rsid w:val="0051689D"/>
    <w:rsid w:val="005169E7"/>
    <w:rsid w:val="005178CF"/>
    <w:rsid w:val="00517F08"/>
    <w:rsid w:val="005228A3"/>
    <w:rsid w:val="005231A7"/>
    <w:rsid w:val="005239E1"/>
    <w:rsid w:val="00523F1C"/>
    <w:rsid w:val="00523F95"/>
    <w:rsid w:val="00524A51"/>
    <w:rsid w:val="00524B7A"/>
    <w:rsid w:val="00525279"/>
    <w:rsid w:val="00526031"/>
    <w:rsid w:val="00526059"/>
    <w:rsid w:val="00527E1A"/>
    <w:rsid w:val="00531C45"/>
    <w:rsid w:val="0053266F"/>
    <w:rsid w:val="0053307C"/>
    <w:rsid w:val="005334DD"/>
    <w:rsid w:val="005349AE"/>
    <w:rsid w:val="005358AE"/>
    <w:rsid w:val="00537C2C"/>
    <w:rsid w:val="00540277"/>
    <w:rsid w:val="00541515"/>
    <w:rsid w:val="00541587"/>
    <w:rsid w:val="005420B2"/>
    <w:rsid w:val="0054221E"/>
    <w:rsid w:val="00544328"/>
    <w:rsid w:val="00546232"/>
    <w:rsid w:val="00546F06"/>
    <w:rsid w:val="00547016"/>
    <w:rsid w:val="00547D3C"/>
    <w:rsid w:val="005523D0"/>
    <w:rsid w:val="0055266F"/>
    <w:rsid w:val="005535A0"/>
    <w:rsid w:val="00553C47"/>
    <w:rsid w:val="00554383"/>
    <w:rsid w:val="005567E0"/>
    <w:rsid w:val="00556D3C"/>
    <w:rsid w:val="00556F09"/>
    <w:rsid w:val="0056022F"/>
    <w:rsid w:val="00560BF6"/>
    <w:rsid w:val="00560C6A"/>
    <w:rsid w:val="00561DB1"/>
    <w:rsid w:val="00565000"/>
    <w:rsid w:val="00566524"/>
    <w:rsid w:val="00567720"/>
    <w:rsid w:val="005701E4"/>
    <w:rsid w:val="00570A30"/>
    <w:rsid w:val="005719AB"/>
    <w:rsid w:val="00575543"/>
    <w:rsid w:val="00575715"/>
    <w:rsid w:val="005757E3"/>
    <w:rsid w:val="0057600F"/>
    <w:rsid w:val="00576063"/>
    <w:rsid w:val="00576075"/>
    <w:rsid w:val="00576685"/>
    <w:rsid w:val="00577AC5"/>
    <w:rsid w:val="00577AD2"/>
    <w:rsid w:val="00580135"/>
    <w:rsid w:val="005804E0"/>
    <w:rsid w:val="00581A26"/>
    <w:rsid w:val="00581D21"/>
    <w:rsid w:val="00582CB4"/>
    <w:rsid w:val="0058329F"/>
    <w:rsid w:val="00583EE6"/>
    <w:rsid w:val="00586CC5"/>
    <w:rsid w:val="00587618"/>
    <w:rsid w:val="00587890"/>
    <w:rsid w:val="00590F59"/>
    <w:rsid w:val="00592CE5"/>
    <w:rsid w:val="005933DC"/>
    <w:rsid w:val="00593CAB"/>
    <w:rsid w:val="00594AC1"/>
    <w:rsid w:val="00594EC2"/>
    <w:rsid w:val="005963D2"/>
    <w:rsid w:val="00597FF0"/>
    <w:rsid w:val="0059B979"/>
    <w:rsid w:val="005A0EC2"/>
    <w:rsid w:val="005A29CF"/>
    <w:rsid w:val="005A56A6"/>
    <w:rsid w:val="005A77C9"/>
    <w:rsid w:val="005A92C2"/>
    <w:rsid w:val="005B16D6"/>
    <w:rsid w:val="005B1C1F"/>
    <w:rsid w:val="005B1C41"/>
    <w:rsid w:val="005B2818"/>
    <w:rsid w:val="005B3BFD"/>
    <w:rsid w:val="005B4461"/>
    <w:rsid w:val="005B5168"/>
    <w:rsid w:val="005B5AB7"/>
    <w:rsid w:val="005B5D4F"/>
    <w:rsid w:val="005B742B"/>
    <w:rsid w:val="005C05AA"/>
    <w:rsid w:val="005C0A61"/>
    <w:rsid w:val="005C17BC"/>
    <w:rsid w:val="005C1A88"/>
    <w:rsid w:val="005C2DCA"/>
    <w:rsid w:val="005C2E21"/>
    <w:rsid w:val="005C5720"/>
    <w:rsid w:val="005C5E17"/>
    <w:rsid w:val="005C700E"/>
    <w:rsid w:val="005C7628"/>
    <w:rsid w:val="005D0225"/>
    <w:rsid w:val="005D13C7"/>
    <w:rsid w:val="005D141A"/>
    <w:rsid w:val="005D163A"/>
    <w:rsid w:val="005D4987"/>
    <w:rsid w:val="005D67B3"/>
    <w:rsid w:val="005D6998"/>
    <w:rsid w:val="005D6E40"/>
    <w:rsid w:val="005E058E"/>
    <w:rsid w:val="005E0F83"/>
    <w:rsid w:val="005E1C48"/>
    <w:rsid w:val="005E1E39"/>
    <w:rsid w:val="005E2ADE"/>
    <w:rsid w:val="005E33B7"/>
    <w:rsid w:val="005E3462"/>
    <w:rsid w:val="005E3941"/>
    <w:rsid w:val="005E622A"/>
    <w:rsid w:val="005E6398"/>
    <w:rsid w:val="005E7895"/>
    <w:rsid w:val="005E7E0A"/>
    <w:rsid w:val="005F1125"/>
    <w:rsid w:val="005F15BE"/>
    <w:rsid w:val="005F1658"/>
    <w:rsid w:val="005F3312"/>
    <w:rsid w:val="005F3C43"/>
    <w:rsid w:val="005F3C44"/>
    <w:rsid w:val="005F4309"/>
    <w:rsid w:val="005F4FC4"/>
    <w:rsid w:val="005F5E17"/>
    <w:rsid w:val="005F6495"/>
    <w:rsid w:val="005F76FF"/>
    <w:rsid w:val="00600859"/>
    <w:rsid w:val="00600D2C"/>
    <w:rsid w:val="00602CEF"/>
    <w:rsid w:val="006048DF"/>
    <w:rsid w:val="00610EAD"/>
    <w:rsid w:val="006115D4"/>
    <w:rsid w:val="00612242"/>
    <w:rsid w:val="00612EF7"/>
    <w:rsid w:val="00613450"/>
    <w:rsid w:val="00613595"/>
    <w:rsid w:val="006140C7"/>
    <w:rsid w:val="00616235"/>
    <w:rsid w:val="00617834"/>
    <w:rsid w:val="0062038B"/>
    <w:rsid w:val="006224A9"/>
    <w:rsid w:val="0062267A"/>
    <w:rsid w:val="006228BA"/>
    <w:rsid w:val="00623EF8"/>
    <w:rsid w:val="00626626"/>
    <w:rsid w:val="0062701D"/>
    <w:rsid w:val="0063095A"/>
    <w:rsid w:val="006318EE"/>
    <w:rsid w:val="006323D8"/>
    <w:rsid w:val="006337C1"/>
    <w:rsid w:val="006344F9"/>
    <w:rsid w:val="0063510B"/>
    <w:rsid w:val="00635659"/>
    <w:rsid w:val="00635ECC"/>
    <w:rsid w:val="00637830"/>
    <w:rsid w:val="00637C69"/>
    <w:rsid w:val="00641FC8"/>
    <w:rsid w:val="006421B3"/>
    <w:rsid w:val="00642475"/>
    <w:rsid w:val="0064370F"/>
    <w:rsid w:val="00643A60"/>
    <w:rsid w:val="00644B9B"/>
    <w:rsid w:val="006464C5"/>
    <w:rsid w:val="00646588"/>
    <w:rsid w:val="00646846"/>
    <w:rsid w:val="00647A84"/>
    <w:rsid w:val="00650C7B"/>
    <w:rsid w:val="00650E93"/>
    <w:rsid w:val="00652289"/>
    <w:rsid w:val="006523F7"/>
    <w:rsid w:val="00652B2F"/>
    <w:rsid w:val="00654250"/>
    <w:rsid w:val="00654286"/>
    <w:rsid w:val="00654D3F"/>
    <w:rsid w:val="00655AD5"/>
    <w:rsid w:val="006569F8"/>
    <w:rsid w:val="00657951"/>
    <w:rsid w:val="0066002A"/>
    <w:rsid w:val="00660194"/>
    <w:rsid w:val="00661A8E"/>
    <w:rsid w:val="006620E7"/>
    <w:rsid w:val="00662A17"/>
    <w:rsid w:val="006632E9"/>
    <w:rsid w:val="006701E1"/>
    <w:rsid w:val="00671046"/>
    <w:rsid w:val="00672F6E"/>
    <w:rsid w:val="006733FB"/>
    <w:rsid w:val="006740B5"/>
    <w:rsid w:val="006741BA"/>
    <w:rsid w:val="00674696"/>
    <w:rsid w:val="006747D6"/>
    <w:rsid w:val="00675282"/>
    <w:rsid w:val="00675C7A"/>
    <w:rsid w:val="00675E73"/>
    <w:rsid w:val="00677B49"/>
    <w:rsid w:val="00680F4C"/>
    <w:rsid w:val="00681AF7"/>
    <w:rsid w:val="00682029"/>
    <w:rsid w:val="00685F22"/>
    <w:rsid w:val="00686D05"/>
    <w:rsid w:val="0069371C"/>
    <w:rsid w:val="00694861"/>
    <w:rsid w:val="00694925"/>
    <w:rsid w:val="00695A3B"/>
    <w:rsid w:val="0069730F"/>
    <w:rsid w:val="006A091A"/>
    <w:rsid w:val="006A224C"/>
    <w:rsid w:val="006A2E40"/>
    <w:rsid w:val="006A30E4"/>
    <w:rsid w:val="006A3109"/>
    <w:rsid w:val="006A3338"/>
    <w:rsid w:val="006A3DC8"/>
    <w:rsid w:val="006A40F1"/>
    <w:rsid w:val="006A488E"/>
    <w:rsid w:val="006A62DC"/>
    <w:rsid w:val="006A6D59"/>
    <w:rsid w:val="006B054E"/>
    <w:rsid w:val="006B0844"/>
    <w:rsid w:val="006B0E4A"/>
    <w:rsid w:val="006B2573"/>
    <w:rsid w:val="006B3194"/>
    <w:rsid w:val="006B3C50"/>
    <w:rsid w:val="006B44A1"/>
    <w:rsid w:val="006B5574"/>
    <w:rsid w:val="006C3EE2"/>
    <w:rsid w:val="006C706C"/>
    <w:rsid w:val="006C729E"/>
    <w:rsid w:val="006D0704"/>
    <w:rsid w:val="006D093E"/>
    <w:rsid w:val="006D3089"/>
    <w:rsid w:val="006D5719"/>
    <w:rsid w:val="006D57D5"/>
    <w:rsid w:val="006D6A87"/>
    <w:rsid w:val="006D7B3C"/>
    <w:rsid w:val="006E0DB3"/>
    <w:rsid w:val="006E0F6F"/>
    <w:rsid w:val="006E1D15"/>
    <w:rsid w:val="006E2382"/>
    <w:rsid w:val="006E24AC"/>
    <w:rsid w:val="006E432D"/>
    <w:rsid w:val="006E6AD6"/>
    <w:rsid w:val="006E7655"/>
    <w:rsid w:val="006E7698"/>
    <w:rsid w:val="006F0E08"/>
    <w:rsid w:val="006F13F8"/>
    <w:rsid w:val="006F1966"/>
    <w:rsid w:val="006F32C3"/>
    <w:rsid w:val="006F41C2"/>
    <w:rsid w:val="006F47C4"/>
    <w:rsid w:val="006F4C15"/>
    <w:rsid w:val="006F6981"/>
    <w:rsid w:val="006F79C9"/>
    <w:rsid w:val="007015C4"/>
    <w:rsid w:val="007015D6"/>
    <w:rsid w:val="007018F8"/>
    <w:rsid w:val="00702225"/>
    <w:rsid w:val="00702475"/>
    <w:rsid w:val="0070272E"/>
    <w:rsid w:val="007028F6"/>
    <w:rsid w:val="0070559E"/>
    <w:rsid w:val="00705E14"/>
    <w:rsid w:val="00706353"/>
    <w:rsid w:val="00707014"/>
    <w:rsid w:val="00707D34"/>
    <w:rsid w:val="00710025"/>
    <w:rsid w:val="007111A8"/>
    <w:rsid w:val="007139AC"/>
    <w:rsid w:val="00714881"/>
    <w:rsid w:val="00714F90"/>
    <w:rsid w:val="00716095"/>
    <w:rsid w:val="0071618B"/>
    <w:rsid w:val="00716254"/>
    <w:rsid w:val="007166AD"/>
    <w:rsid w:val="007168E3"/>
    <w:rsid w:val="007174F9"/>
    <w:rsid w:val="00720AEF"/>
    <w:rsid w:val="00721E29"/>
    <w:rsid w:val="007223B4"/>
    <w:rsid w:val="007252C7"/>
    <w:rsid w:val="007254FC"/>
    <w:rsid w:val="00725C0A"/>
    <w:rsid w:val="007261C7"/>
    <w:rsid w:val="00727708"/>
    <w:rsid w:val="0073167D"/>
    <w:rsid w:val="00733696"/>
    <w:rsid w:val="007352B8"/>
    <w:rsid w:val="00735554"/>
    <w:rsid w:val="00737EB9"/>
    <w:rsid w:val="00737F6E"/>
    <w:rsid w:val="0074165A"/>
    <w:rsid w:val="00742DFE"/>
    <w:rsid w:val="007439A4"/>
    <w:rsid w:val="00743E54"/>
    <w:rsid w:val="007452BB"/>
    <w:rsid w:val="00750B1D"/>
    <w:rsid w:val="00751CEC"/>
    <w:rsid w:val="0075247C"/>
    <w:rsid w:val="00753F4A"/>
    <w:rsid w:val="0075668F"/>
    <w:rsid w:val="00756AC6"/>
    <w:rsid w:val="007623D0"/>
    <w:rsid w:val="00762BAE"/>
    <w:rsid w:val="00762BD1"/>
    <w:rsid w:val="00762DFD"/>
    <w:rsid w:val="0076343A"/>
    <w:rsid w:val="007638C3"/>
    <w:rsid w:val="00764BB1"/>
    <w:rsid w:val="00765C88"/>
    <w:rsid w:val="00767A65"/>
    <w:rsid w:val="00770F8F"/>
    <w:rsid w:val="00771F5D"/>
    <w:rsid w:val="0077208A"/>
    <w:rsid w:val="00772AE6"/>
    <w:rsid w:val="00772C2A"/>
    <w:rsid w:val="00773054"/>
    <w:rsid w:val="007740A0"/>
    <w:rsid w:val="0077427F"/>
    <w:rsid w:val="00775347"/>
    <w:rsid w:val="007762B9"/>
    <w:rsid w:val="007767E1"/>
    <w:rsid w:val="007774B5"/>
    <w:rsid w:val="0077A264"/>
    <w:rsid w:val="007808D0"/>
    <w:rsid w:val="00780952"/>
    <w:rsid w:val="0078228A"/>
    <w:rsid w:val="007822F8"/>
    <w:rsid w:val="00783791"/>
    <w:rsid w:val="007839C5"/>
    <w:rsid w:val="00784F01"/>
    <w:rsid w:val="00785303"/>
    <w:rsid w:val="00785EC2"/>
    <w:rsid w:val="00787CB5"/>
    <w:rsid w:val="007911B1"/>
    <w:rsid w:val="007914D3"/>
    <w:rsid w:val="00791E9B"/>
    <w:rsid w:val="007936AF"/>
    <w:rsid w:val="00793CC6"/>
    <w:rsid w:val="00793EB0"/>
    <w:rsid w:val="00793FA6"/>
    <w:rsid w:val="00796316"/>
    <w:rsid w:val="007965FE"/>
    <w:rsid w:val="007967AA"/>
    <w:rsid w:val="007A122D"/>
    <w:rsid w:val="007A1531"/>
    <w:rsid w:val="007A1746"/>
    <w:rsid w:val="007A1D0D"/>
    <w:rsid w:val="007A3477"/>
    <w:rsid w:val="007A4017"/>
    <w:rsid w:val="007A7577"/>
    <w:rsid w:val="007A775F"/>
    <w:rsid w:val="007B0E69"/>
    <w:rsid w:val="007B18F9"/>
    <w:rsid w:val="007B388F"/>
    <w:rsid w:val="007B3D05"/>
    <w:rsid w:val="007B765A"/>
    <w:rsid w:val="007C0E7B"/>
    <w:rsid w:val="007C3A20"/>
    <w:rsid w:val="007C5510"/>
    <w:rsid w:val="007C59BD"/>
    <w:rsid w:val="007C6084"/>
    <w:rsid w:val="007C6B50"/>
    <w:rsid w:val="007D0507"/>
    <w:rsid w:val="007D085C"/>
    <w:rsid w:val="007D0EF0"/>
    <w:rsid w:val="007D11DD"/>
    <w:rsid w:val="007D1C70"/>
    <w:rsid w:val="007D2DFC"/>
    <w:rsid w:val="007D3233"/>
    <w:rsid w:val="007D4ACF"/>
    <w:rsid w:val="007D64C6"/>
    <w:rsid w:val="007D659A"/>
    <w:rsid w:val="007D7138"/>
    <w:rsid w:val="007E04C1"/>
    <w:rsid w:val="007E0905"/>
    <w:rsid w:val="007E0BEE"/>
    <w:rsid w:val="007E0F7C"/>
    <w:rsid w:val="007E4BBF"/>
    <w:rsid w:val="007E589D"/>
    <w:rsid w:val="007E6E85"/>
    <w:rsid w:val="007F167C"/>
    <w:rsid w:val="007F41B0"/>
    <w:rsid w:val="007F4448"/>
    <w:rsid w:val="007F5026"/>
    <w:rsid w:val="007F5800"/>
    <w:rsid w:val="007F5C40"/>
    <w:rsid w:val="007F5EF1"/>
    <w:rsid w:val="007F6805"/>
    <w:rsid w:val="007F75E3"/>
    <w:rsid w:val="008009C5"/>
    <w:rsid w:val="00801F12"/>
    <w:rsid w:val="00802549"/>
    <w:rsid w:val="00802AA0"/>
    <w:rsid w:val="00802DB0"/>
    <w:rsid w:val="00803356"/>
    <w:rsid w:val="00803DF4"/>
    <w:rsid w:val="00803FF3"/>
    <w:rsid w:val="00804C6B"/>
    <w:rsid w:val="0080561A"/>
    <w:rsid w:val="008069B2"/>
    <w:rsid w:val="00806C16"/>
    <w:rsid w:val="00810139"/>
    <w:rsid w:val="0081067A"/>
    <w:rsid w:val="00810F98"/>
    <w:rsid w:val="008131E0"/>
    <w:rsid w:val="0081333D"/>
    <w:rsid w:val="0081387F"/>
    <w:rsid w:val="00814C37"/>
    <w:rsid w:val="00815189"/>
    <w:rsid w:val="00815526"/>
    <w:rsid w:val="00820EEA"/>
    <w:rsid w:val="00821218"/>
    <w:rsid w:val="0082144A"/>
    <w:rsid w:val="008220AA"/>
    <w:rsid w:val="00823C40"/>
    <w:rsid w:val="00823D38"/>
    <w:rsid w:val="008243F8"/>
    <w:rsid w:val="008249B3"/>
    <w:rsid w:val="00824D1F"/>
    <w:rsid w:val="008250EE"/>
    <w:rsid w:val="00825221"/>
    <w:rsid w:val="0082597F"/>
    <w:rsid w:val="00825F72"/>
    <w:rsid w:val="00825FE1"/>
    <w:rsid w:val="00826001"/>
    <w:rsid w:val="00826138"/>
    <w:rsid w:val="008266E9"/>
    <w:rsid w:val="008268D0"/>
    <w:rsid w:val="00827F04"/>
    <w:rsid w:val="0083026E"/>
    <w:rsid w:val="008305F8"/>
    <w:rsid w:val="008320BA"/>
    <w:rsid w:val="00832293"/>
    <w:rsid w:val="00832E60"/>
    <w:rsid w:val="00833001"/>
    <w:rsid w:val="008331ED"/>
    <w:rsid w:val="008335CF"/>
    <w:rsid w:val="00836686"/>
    <w:rsid w:val="00836781"/>
    <w:rsid w:val="0084079B"/>
    <w:rsid w:val="00841ABF"/>
    <w:rsid w:val="00843950"/>
    <w:rsid w:val="00843C8C"/>
    <w:rsid w:val="00843E09"/>
    <w:rsid w:val="00844468"/>
    <w:rsid w:val="0084446E"/>
    <w:rsid w:val="00844D42"/>
    <w:rsid w:val="0084593F"/>
    <w:rsid w:val="008459B4"/>
    <w:rsid w:val="008462D4"/>
    <w:rsid w:val="00846942"/>
    <w:rsid w:val="00846C21"/>
    <w:rsid w:val="00847261"/>
    <w:rsid w:val="00847722"/>
    <w:rsid w:val="0085127E"/>
    <w:rsid w:val="008526F7"/>
    <w:rsid w:val="0085384D"/>
    <w:rsid w:val="00854A3A"/>
    <w:rsid w:val="00854D29"/>
    <w:rsid w:val="00856A39"/>
    <w:rsid w:val="0085732E"/>
    <w:rsid w:val="00857480"/>
    <w:rsid w:val="00857EB5"/>
    <w:rsid w:val="008600F6"/>
    <w:rsid w:val="0086263A"/>
    <w:rsid w:val="0086277F"/>
    <w:rsid w:val="00863EE8"/>
    <w:rsid w:val="00864500"/>
    <w:rsid w:val="00864A38"/>
    <w:rsid w:val="00865605"/>
    <w:rsid w:val="00865BD8"/>
    <w:rsid w:val="00866F39"/>
    <w:rsid w:val="00870014"/>
    <w:rsid w:val="00871178"/>
    <w:rsid w:val="0087167F"/>
    <w:rsid w:val="0087220E"/>
    <w:rsid w:val="0087591C"/>
    <w:rsid w:val="008774A3"/>
    <w:rsid w:val="008801F2"/>
    <w:rsid w:val="00880208"/>
    <w:rsid w:val="008814BE"/>
    <w:rsid w:val="00884507"/>
    <w:rsid w:val="008869D0"/>
    <w:rsid w:val="00887188"/>
    <w:rsid w:val="00891A74"/>
    <w:rsid w:val="00892146"/>
    <w:rsid w:val="0089253D"/>
    <w:rsid w:val="00894632"/>
    <w:rsid w:val="008949B6"/>
    <w:rsid w:val="00895298"/>
    <w:rsid w:val="00895DF8"/>
    <w:rsid w:val="00895E80"/>
    <w:rsid w:val="00896459"/>
    <w:rsid w:val="00896C39"/>
    <w:rsid w:val="00896E0F"/>
    <w:rsid w:val="008973AC"/>
    <w:rsid w:val="008976EC"/>
    <w:rsid w:val="008A0258"/>
    <w:rsid w:val="008A13C0"/>
    <w:rsid w:val="008A16B9"/>
    <w:rsid w:val="008A30C2"/>
    <w:rsid w:val="008A3273"/>
    <w:rsid w:val="008A362C"/>
    <w:rsid w:val="008A6002"/>
    <w:rsid w:val="008A711D"/>
    <w:rsid w:val="008A7ADD"/>
    <w:rsid w:val="008B0AED"/>
    <w:rsid w:val="008B1232"/>
    <w:rsid w:val="008B20B3"/>
    <w:rsid w:val="008B2581"/>
    <w:rsid w:val="008B2AAC"/>
    <w:rsid w:val="008B39A7"/>
    <w:rsid w:val="008B45F3"/>
    <w:rsid w:val="008B4951"/>
    <w:rsid w:val="008B4ADB"/>
    <w:rsid w:val="008B5ECC"/>
    <w:rsid w:val="008B694D"/>
    <w:rsid w:val="008C01CE"/>
    <w:rsid w:val="008C0F3F"/>
    <w:rsid w:val="008C18C4"/>
    <w:rsid w:val="008C264F"/>
    <w:rsid w:val="008C2A8C"/>
    <w:rsid w:val="008C2FA8"/>
    <w:rsid w:val="008C2FB2"/>
    <w:rsid w:val="008C38E2"/>
    <w:rsid w:val="008C3ABD"/>
    <w:rsid w:val="008C68F5"/>
    <w:rsid w:val="008C720B"/>
    <w:rsid w:val="008C74CF"/>
    <w:rsid w:val="008C7BF6"/>
    <w:rsid w:val="008D12A1"/>
    <w:rsid w:val="008D4416"/>
    <w:rsid w:val="008D611F"/>
    <w:rsid w:val="008D6CF0"/>
    <w:rsid w:val="008E01CF"/>
    <w:rsid w:val="008E1EB3"/>
    <w:rsid w:val="008E2FEA"/>
    <w:rsid w:val="008E3287"/>
    <w:rsid w:val="008E3BBD"/>
    <w:rsid w:val="008E3DDB"/>
    <w:rsid w:val="008E5BE3"/>
    <w:rsid w:val="008E6616"/>
    <w:rsid w:val="008E6BD0"/>
    <w:rsid w:val="008E6E5F"/>
    <w:rsid w:val="008E6F85"/>
    <w:rsid w:val="008E72EB"/>
    <w:rsid w:val="008E7B1E"/>
    <w:rsid w:val="008F28FA"/>
    <w:rsid w:val="008F324E"/>
    <w:rsid w:val="008F37DF"/>
    <w:rsid w:val="008F43D3"/>
    <w:rsid w:val="008F5CA1"/>
    <w:rsid w:val="009004A6"/>
    <w:rsid w:val="00900EBD"/>
    <w:rsid w:val="00901C36"/>
    <w:rsid w:val="009039FF"/>
    <w:rsid w:val="00903B12"/>
    <w:rsid w:val="0090450D"/>
    <w:rsid w:val="00904A15"/>
    <w:rsid w:val="00904A3A"/>
    <w:rsid w:val="00905496"/>
    <w:rsid w:val="00905E5B"/>
    <w:rsid w:val="00906787"/>
    <w:rsid w:val="00906971"/>
    <w:rsid w:val="00910120"/>
    <w:rsid w:val="00910435"/>
    <w:rsid w:val="00910D36"/>
    <w:rsid w:val="0091405C"/>
    <w:rsid w:val="0091457B"/>
    <w:rsid w:val="00915C0E"/>
    <w:rsid w:val="00915F8F"/>
    <w:rsid w:val="00915FCB"/>
    <w:rsid w:val="00916707"/>
    <w:rsid w:val="00916F53"/>
    <w:rsid w:val="00917086"/>
    <w:rsid w:val="009179DF"/>
    <w:rsid w:val="009205D7"/>
    <w:rsid w:val="00921B88"/>
    <w:rsid w:val="00924E2E"/>
    <w:rsid w:val="0092701E"/>
    <w:rsid w:val="0092760B"/>
    <w:rsid w:val="00927879"/>
    <w:rsid w:val="00932C22"/>
    <w:rsid w:val="00933AB5"/>
    <w:rsid w:val="00934012"/>
    <w:rsid w:val="00934F2B"/>
    <w:rsid w:val="00936B0E"/>
    <w:rsid w:val="00936F24"/>
    <w:rsid w:val="00937F86"/>
    <w:rsid w:val="00941AFE"/>
    <w:rsid w:val="00941B0C"/>
    <w:rsid w:val="00942361"/>
    <w:rsid w:val="00943B15"/>
    <w:rsid w:val="00943B5E"/>
    <w:rsid w:val="00944AF6"/>
    <w:rsid w:val="00946EA3"/>
    <w:rsid w:val="00950272"/>
    <w:rsid w:val="009502AF"/>
    <w:rsid w:val="00951377"/>
    <w:rsid w:val="009518CE"/>
    <w:rsid w:val="00951A45"/>
    <w:rsid w:val="00951CA2"/>
    <w:rsid w:val="00951E67"/>
    <w:rsid w:val="00952344"/>
    <w:rsid w:val="0095423B"/>
    <w:rsid w:val="0095433F"/>
    <w:rsid w:val="009553FA"/>
    <w:rsid w:val="009566C4"/>
    <w:rsid w:val="00956716"/>
    <w:rsid w:val="0095749F"/>
    <w:rsid w:val="00961C6F"/>
    <w:rsid w:val="00962914"/>
    <w:rsid w:val="009639CF"/>
    <w:rsid w:val="00963A0D"/>
    <w:rsid w:val="00964F9E"/>
    <w:rsid w:val="00965E5D"/>
    <w:rsid w:val="00966BCA"/>
    <w:rsid w:val="00966ECE"/>
    <w:rsid w:val="0097048E"/>
    <w:rsid w:val="00970939"/>
    <w:rsid w:val="00970D3C"/>
    <w:rsid w:val="00972DF4"/>
    <w:rsid w:val="009735CA"/>
    <w:rsid w:val="009740E9"/>
    <w:rsid w:val="0097441C"/>
    <w:rsid w:val="00974AE1"/>
    <w:rsid w:val="0097524F"/>
    <w:rsid w:val="009755AB"/>
    <w:rsid w:val="00975735"/>
    <w:rsid w:val="00976E3C"/>
    <w:rsid w:val="00977A2E"/>
    <w:rsid w:val="00981065"/>
    <w:rsid w:val="00982C6E"/>
    <w:rsid w:val="00982E0B"/>
    <w:rsid w:val="009832B6"/>
    <w:rsid w:val="009850AB"/>
    <w:rsid w:val="009851BA"/>
    <w:rsid w:val="00985557"/>
    <w:rsid w:val="009858EE"/>
    <w:rsid w:val="00985FB8"/>
    <w:rsid w:val="009873C8"/>
    <w:rsid w:val="00990B12"/>
    <w:rsid w:val="00991B60"/>
    <w:rsid w:val="00991BB5"/>
    <w:rsid w:val="009969EB"/>
    <w:rsid w:val="009978FF"/>
    <w:rsid w:val="009A16F7"/>
    <w:rsid w:val="009A4635"/>
    <w:rsid w:val="009A64EF"/>
    <w:rsid w:val="009A7171"/>
    <w:rsid w:val="009B0FFC"/>
    <w:rsid w:val="009B16F6"/>
    <w:rsid w:val="009B190D"/>
    <w:rsid w:val="009B1BD0"/>
    <w:rsid w:val="009B2343"/>
    <w:rsid w:val="009B25D5"/>
    <w:rsid w:val="009B272A"/>
    <w:rsid w:val="009B27FB"/>
    <w:rsid w:val="009B3EC6"/>
    <w:rsid w:val="009B50B2"/>
    <w:rsid w:val="009B52F9"/>
    <w:rsid w:val="009B6376"/>
    <w:rsid w:val="009B77B9"/>
    <w:rsid w:val="009B7EEA"/>
    <w:rsid w:val="009C0010"/>
    <w:rsid w:val="009C0FEA"/>
    <w:rsid w:val="009C3399"/>
    <w:rsid w:val="009C3DC0"/>
    <w:rsid w:val="009C4244"/>
    <w:rsid w:val="009C5F8E"/>
    <w:rsid w:val="009C62F5"/>
    <w:rsid w:val="009C7601"/>
    <w:rsid w:val="009D06A6"/>
    <w:rsid w:val="009D1A99"/>
    <w:rsid w:val="009D1CCA"/>
    <w:rsid w:val="009D1E1B"/>
    <w:rsid w:val="009D2899"/>
    <w:rsid w:val="009D28ED"/>
    <w:rsid w:val="009D2ABB"/>
    <w:rsid w:val="009D3E0B"/>
    <w:rsid w:val="009D6FAA"/>
    <w:rsid w:val="009D7CC1"/>
    <w:rsid w:val="009E0008"/>
    <w:rsid w:val="009E014D"/>
    <w:rsid w:val="009E08B0"/>
    <w:rsid w:val="009E19FF"/>
    <w:rsid w:val="009E38D2"/>
    <w:rsid w:val="009E475C"/>
    <w:rsid w:val="009E59AC"/>
    <w:rsid w:val="009E7A24"/>
    <w:rsid w:val="009F11D7"/>
    <w:rsid w:val="009F1BCF"/>
    <w:rsid w:val="009F1C11"/>
    <w:rsid w:val="009F2465"/>
    <w:rsid w:val="009F2924"/>
    <w:rsid w:val="009F2BE6"/>
    <w:rsid w:val="009F4E51"/>
    <w:rsid w:val="009F52A4"/>
    <w:rsid w:val="009F5683"/>
    <w:rsid w:val="009F5780"/>
    <w:rsid w:val="009F66FE"/>
    <w:rsid w:val="009F6B4E"/>
    <w:rsid w:val="009F7380"/>
    <w:rsid w:val="009F7986"/>
    <w:rsid w:val="009F7D03"/>
    <w:rsid w:val="00A02CBC"/>
    <w:rsid w:val="00A0311B"/>
    <w:rsid w:val="00A03425"/>
    <w:rsid w:val="00A0391A"/>
    <w:rsid w:val="00A06568"/>
    <w:rsid w:val="00A0666C"/>
    <w:rsid w:val="00A06B1C"/>
    <w:rsid w:val="00A10300"/>
    <w:rsid w:val="00A110A5"/>
    <w:rsid w:val="00A117B5"/>
    <w:rsid w:val="00A117CF"/>
    <w:rsid w:val="00A11C99"/>
    <w:rsid w:val="00A1314C"/>
    <w:rsid w:val="00A14686"/>
    <w:rsid w:val="00A16225"/>
    <w:rsid w:val="00A167CC"/>
    <w:rsid w:val="00A16AD7"/>
    <w:rsid w:val="00A20F6D"/>
    <w:rsid w:val="00A2193F"/>
    <w:rsid w:val="00A23C2F"/>
    <w:rsid w:val="00A24465"/>
    <w:rsid w:val="00A2527D"/>
    <w:rsid w:val="00A263AE"/>
    <w:rsid w:val="00A267F6"/>
    <w:rsid w:val="00A27223"/>
    <w:rsid w:val="00A27DDA"/>
    <w:rsid w:val="00A27E29"/>
    <w:rsid w:val="00A31F2D"/>
    <w:rsid w:val="00A32DC5"/>
    <w:rsid w:val="00A3377A"/>
    <w:rsid w:val="00A34593"/>
    <w:rsid w:val="00A402E0"/>
    <w:rsid w:val="00A4079C"/>
    <w:rsid w:val="00A40866"/>
    <w:rsid w:val="00A41611"/>
    <w:rsid w:val="00A41C7D"/>
    <w:rsid w:val="00A42E33"/>
    <w:rsid w:val="00A44921"/>
    <w:rsid w:val="00A44D15"/>
    <w:rsid w:val="00A45A70"/>
    <w:rsid w:val="00A462D3"/>
    <w:rsid w:val="00A47A7F"/>
    <w:rsid w:val="00A51821"/>
    <w:rsid w:val="00A526D9"/>
    <w:rsid w:val="00A53F44"/>
    <w:rsid w:val="00A54058"/>
    <w:rsid w:val="00A54978"/>
    <w:rsid w:val="00A5610C"/>
    <w:rsid w:val="00A61690"/>
    <w:rsid w:val="00A621D6"/>
    <w:rsid w:val="00A6269D"/>
    <w:rsid w:val="00A62751"/>
    <w:rsid w:val="00A6418A"/>
    <w:rsid w:val="00A643E0"/>
    <w:rsid w:val="00A646AE"/>
    <w:rsid w:val="00A651BB"/>
    <w:rsid w:val="00A657B4"/>
    <w:rsid w:val="00A668F5"/>
    <w:rsid w:val="00A668F7"/>
    <w:rsid w:val="00A677D6"/>
    <w:rsid w:val="00A67B34"/>
    <w:rsid w:val="00A70D34"/>
    <w:rsid w:val="00A72521"/>
    <w:rsid w:val="00A72D68"/>
    <w:rsid w:val="00A72DFF"/>
    <w:rsid w:val="00A747E7"/>
    <w:rsid w:val="00A74C61"/>
    <w:rsid w:val="00A760CE"/>
    <w:rsid w:val="00A8225B"/>
    <w:rsid w:val="00A84035"/>
    <w:rsid w:val="00A85253"/>
    <w:rsid w:val="00A859EF"/>
    <w:rsid w:val="00A86920"/>
    <w:rsid w:val="00A919F6"/>
    <w:rsid w:val="00A93940"/>
    <w:rsid w:val="00A94566"/>
    <w:rsid w:val="00A95D59"/>
    <w:rsid w:val="00A967BC"/>
    <w:rsid w:val="00A96F4C"/>
    <w:rsid w:val="00A977CD"/>
    <w:rsid w:val="00AA5449"/>
    <w:rsid w:val="00AA58D6"/>
    <w:rsid w:val="00AA6726"/>
    <w:rsid w:val="00AA73A6"/>
    <w:rsid w:val="00AA742B"/>
    <w:rsid w:val="00AB002A"/>
    <w:rsid w:val="00AB18B3"/>
    <w:rsid w:val="00AB29B5"/>
    <w:rsid w:val="00AB440E"/>
    <w:rsid w:val="00AB5F83"/>
    <w:rsid w:val="00AB634A"/>
    <w:rsid w:val="00AB6C46"/>
    <w:rsid w:val="00AB6D5E"/>
    <w:rsid w:val="00AB758E"/>
    <w:rsid w:val="00AC1913"/>
    <w:rsid w:val="00AC30EA"/>
    <w:rsid w:val="00AC32E1"/>
    <w:rsid w:val="00AC4B9C"/>
    <w:rsid w:val="00AC5B6E"/>
    <w:rsid w:val="00AC6E4A"/>
    <w:rsid w:val="00AC6F76"/>
    <w:rsid w:val="00AC78DD"/>
    <w:rsid w:val="00AC78DF"/>
    <w:rsid w:val="00AC7D92"/>
    <w:rsid w:val="00AD0152"/>
    <w:rsid w:val="00AD1D60"/>
    <w:rsid w:val="00AD36DA"/>
    <w:rsid w:val="00AD39A3"/>
    <w:rsid w:val="00AD4EFA"/>
    <w:rsid w:val="00AD5B42"/>
    <w:rsid w:val="00AD6938"/>
    <w:rsid w:val="00AD776B"/>
    <w:rsid w:val="00AD7DDA"/>
    <w:rsid w:val="00AE08B2"/>
    <w:rsid w:val="00AE131D"/>
    <w:rsid w:val="00AE2C49"/>
    <w:rsid w:val="00AE39EC"/>
    <w:rsid w:val="00AE5030"/>
    <w:rsid w:val="00AE538A"/>
    <w:rsid w:val="00AE60D8"/>
    <w:rsid w:val="00AE6E3B"/>
    <w:rsid w:val="00AE7603"/>
    <w:rsid w:val="00AF01F8"/>
    <w:rsid w:val="00AF04FA"/>
    <w:rsid w:val="00AF07EF"/>
    <w:rsid w:val="00AF0E5C"/>
    <w:rsid w:val="00AF0FCD"/>
    <w:rsid w:val="00AF1580"/>
    <w:rsid w:val="00AF4A9F"/>
    <w:rsid w:val="00AF5ED8"/>
    <w:rsid w:val="00AF6716"/>
    <w:rsid w:val="00AFBDDB"/>
    <w:rsid w:val="00B003FC"/>
    <w:rsid w:val="00B01AD7"/>
    <w:rsid w:val="00B0240C"/>
    <w:rsid w:val="00B10A31"/>
    <w:rsid w:val="00B10D60"/>
    <w:rsid w:val="00B10F17"/>
    <w:rsid w:val="00B11586"/>
    <w:rsid w:val="00B13668"/>
    <w:rsid w:val="00B1423F"/>
    <w:rsid w:val="00B14A08"/>
    <w:rsid w:val="00B14CB4"/>
    <w:rsid w:val="00B17EFD"/>
    <w:rsid w:val="00B2020F"/>
    <w:rsid w:val="00B2042F"/>
    <w:rsid w:val="00B21620"/>
    <w:rsid w:val="00B21B0F"/>
    <w:rsid w:val="00B227C2"/>
    <w:rsid w:val="00B22F97"/>
    <w:rsid w:val="00B246D7"/>
    <w:rsid w:val="00B24C4F"/>
    <w:rsid w:val="00B27698"/>
    <w:rsid w:val="00B27870"/>
    <w:rsid w:val="00B30D11"/>
    <w:rsid w:val="00B31D39"/>
    <w:rsid w:val="00B32602"/>
    <w:rsid w:val="00B341E1"/>
    <w:rsid w:val="00B355E4"/>
    <w:rsid w:val="00B35B1E"/>
    <w:rsid w:val="00B36B90"/>
    <w:rsid w:val="00B42F21"/>
    <w:rsid w:val="00B432BD"/>
    <w:rsid w:val="00B438C6"/>
    <w:rsid w:val="00B44B08"/>
    <w:rsid w:val="00B45039"/>
    <w:rsid w:val="00B46A1D"/>
    <w:rsid w:val="00B5037E"/>
    <w:rsid w:val="00B507B4"/>
    <w:rsid w:val="00B51002"/>
    <w:rsid w:val="00B51012"/>
    <w:rsid w:val="00B510B0"/>
    <w:rsid w:val="00B51E29"/>
    <w:rsid w:val="00B524C0"/>
    <w:rsid w:val="00B52D6A"/>
    <w:rsid w:val="00B536AA"/>
    <w:rsid w:val="00B536E4"/>
    <w:rsid w:val="00B60046"/>
    <w:rsid w:val="00B6112D"/>
    <w:rsid w:val="00B62388"/>
    <w:rsid w:val="00B624FB"/>
    <w:rsid w:val="00B64826"/>
    <w:rsid w:val="00B663C4"/>
    <w:rsid w:val="00B701F6"/>
    <w:rsid w:val="00B718E9"/>
    <w:rsid w:val="00B74AF1"/>
    <w:rsid w:val="00B76564"/>
    <w:rsid w:val="00B76598"/>
    <w:rsid w:val="00B76794"/>
    <w:rsid w:val="00B77BAC"/>
    <w:rsid w:val="00B80133"/>
    <w:rsid w:val="00B809E2"/>
    <w:rsid w:val="00B8238D"/>
    <w:rsid w:val="00B823CD"/>
    <w:rsid w:val="00B83CA9"/>
    <w:rsid w:val="00B84F88"/>
    <w:rsid w:val="00B85172"/>
    <w:rsid w:val="00B86085"/>
    <w:rsid w:val="00B86EFE"/>
    <w:rsid w:val="00B87D9E"/>
    <w:rsid w:val="00B902B7"/>
    <w:rsid w:val="00B91422"/>
    <w:rsid w:val="00B9146F"/>
    <w:rsid w:val="00B91944"/>
    <w:rsid w:val="00B91F17"/>
    <w:rsid w:val="00B93343"/>
    <w:rsid w:val="00B955DD"/>
    <w:rsid w:val="00B957C8"/>
    <w:rsid w:val="00B95D0F"/>
    <w:rsid w:val="00B96640"/>
    <w:rsid w:val="00B96A43"/>
    <w:rsid w:val="00B96E58"/>
    <w:rsid w:val="00BA0E40"/>
    <w:rsid w:val="00BA10EF"/>
    <w:rsid w:val="00BA1D05"/>
    <w:rsid w:val="00BA2008"/>
    <w:rsid w:val="00BA2133"/>
    <w:rsid w:val="00BA3715"/>
    <w:rsid w:val="00BA3906"/>
    <w:rsid w:val="00BA3A92"/>
    <w:rsid w:val="00BA41C3"/>
    <w:rsid w:val="00BA4370"/>
    <w:rsid w:val="00BA45FE"/>
    <w:rsid w:val="00BA47CC"/>
    <w:rsid w:val="00BA7A47"/>
    <w:rsid w:val="00BB0197"/>
    <w:rsid w:val="00BB09F4"/>
    <w:rsid w:val="00BB19DA"/>
    <w:rsid w:val="00BB3E29"/>
    <w:rsid w:val="00BB47A3"/>
    <w:rsid w:val="00BB6C83"/>
    <w:rsid w:val="00BB6FA2"/>
    <w:rsid w:val="00BB9065"/>
    <w:rsid w:val="00BC07A1"/>
    <w:rsid w:val="00BC15B3"/>
    <w:rsid w:val="00BC2B43"/>
    <w:rsid w:val="00BC2F10"/>
    <w:rsid w:val="00BC428E"/>
    <w:rsid w:val="00BC4FA2"/>
    <w:rsid w:val="00BC5453"/>
    <w:rsid w:val="00BC5E52"/>
    <w:rsid w:val="00BC6371"/>
    <w:rsid w:val="00BC71FB"/>
    <w:rsid w:val="00BC73FB"/>
    <w:rsid w:val="00BC765A"/>
    <w:rsid w:val="00BC77E1"/>
    <w:rsid w:val="00BC7CD8"/>
    <w:rsid w:val="00BD033D"/>
    <w:rsid w:val="00BD1A18"/>
    <w:rsid w:val="00BD592E"/>
    <w:rsid w:val="00BD5AA2"/>
    <w:rsid w:val="00BD6400"/>
    <w:rsid w:val="00BD6AE0"/>
    <w:rsid w:val="00BE029D"/>
    <w:rsid w:val="00BE0477"/>
    <w:rsid w:val="00BE1494"/>
    <w:rsid w:val="00BE14ED"/>
    <w:rsid w:val="00BE2B3D"/>
    <w:rsid w:val="00BE38FD"/>
    <w:rsid w:val="00BE3C0D"/>
    <w:rsid w:val="00BE3D43"/>
    <w:rsid w:val="00BE4185"/>
    <w:rsid w:val="00BE4F9E"/>
    <w:rsid w:val="00BE56B8"/>
    <w:rsid w:val="00BE710E"/>
    <w:rsid w:val="00BE7325"/>
    <w:rsid w:val="00BE7EEB"/>
    <w:rsid w:val="00BF01ED"/>
    <w:rsid w:val="00BF0BA5"/>
    <w:rsid w:val="00BF3816"/>
    <w:rsid w:val="00BF3E89"/>
    <w:rsid w:val="00BF4549"/>
    <w:rsid w:val="00BF5B7D"/>
    <w:rsid w:val="00BF6A37"/>
    <w:rsid w:val="00C00208"/>
    <w:rsid w:val="00C00D66"/>
    <w:rsid w:val="00C02CE1"/>
    <w:rsid w:val="00C02E33"/>
    <w:rsid w:val="00C03E8F"/>
    <w:rsid w:val="00C04156"/>
    <w:rsid w:val="00C04657"/>
    <w:rsid w:val="00C0741D"/>
    <w:rsid w:val="00C10E2F"/>
    <w:rsid w:val="00C112DC"/>
    <w:rsid w:val="00C12609"/>
    <w:rsid w:val="00C13331"/>
    <w:rsid w:val="00C15565"/>
    <w:rsid w:val="00C16671"/>
    <w:rsid w:val="00C16CEB"/>
    <w:rsid w:val="00C16F6B"/>
    <w:rsid w:val="00C17498"/>
    <w:rsid w:val="00C176E4"/>
    <w:rsid w:val="00C20156"/>
    <w:rsid w:val="00C2142E"/>
    <w:rsid w:val="00C23575"/>
    <w:rsid w:val="00C23AB9"/>
    <w:rsid w:val="00C24649"/>
    <w:rsid w:val="00C248BF"/>
    <w:rsid w:val="00C25559"/>
    <w:rsid w:val="00C25DDC"/>
    <w:rsid w:val="00C26F9B"/>
    <w:rsid w:val="00C31387"/>
    <w:rsid w:val="00C31852"/>
    <w:rsid w:val="00C3223A"/>
    <w:rsid w:val="00C325F8"/>
    <w:rsid w:val="00C3710E"/>
    <w:rsid w:val="00C373BA"/>
    <w:rsid w:val="00C400ED"/>
    <w:rsid w:val="00C4046E"/>
    <w:rsid w:val="00C42206"/>
    <w:rsid w:val="00C42842"/>
    <w:rsid w:val="00C43C2A"/>
    <w:rsid w:val="00C44066"/>
    <w:rsid w:val="00C44725"/>
    <w:rsid w:val="00C4475C"/>
    <w:rsid w:val="00C44CCC"/>
    <w:rsid w:val="00C456DB"/>
    <w:rsid w:val="00C464CB"/>
    <w:rsid w:val="00C5225B"/>
    <w:rsid w:val="00C524CD"/>
    <w:rsid w:val="00C52558"/>
    <w:rsid w:val="00C535B0"/>
    <w:rsid w:val="00C546C2"/>
    <w:rsid w:val="00C5655A"/>
    <w:rsid w:val="00C56EF6"/>
    <w:rsid w:val="00C5721E"/>
    <w:rsid w:val="00C6114A"/>
    <w:rsid w:val="00C6222B"/>
    <w:rsid w:val="00C625CA"/>
    <w:rsid w:val="00C62E22"/>
    <w:rsid w:val="00C6332E"/>
    <w:rsid w:val="00C63AB4"/>
    <w:rsid w:val="00C64F9B"/>
    <w:rsid w:val="00C65629"/>
    <w:rsid w:val="00C66E74"/>
    <w:rsid w:val="00C674A9"/>
    <w:rsid w:val="00C67BCD"/>
    <w:rsid w:val="00C702E4"/>
    <w:rsid w:val="00C70C3D"/>
    <w:rsid w:val="00C71832"/>
    <w:rsid w:val="00C759A6"/>
    <w:rsid w:val="00C75C76"/>
    <w:rsid w:val="00C77EA1"/>
    <w:rsid w:val="00C80952"/>
    <w:rsid w:val="00C8218D"/>
    <w:rsid w:val="00C84076"/>
    <w:rsid w:val="00C84B99"/>
    <w:rsid w:val="00C855A8"/>
    <w:rsid w:val="00C857BC"/>
    <w:rsid w:val="00C86889"/>
    <w:rsid w:val="00C86EED"/>
    <w:rsid w:val="00C91EA1"/>
    <w:rsid w:val="00C94E0D"/>
    <w:rsid w:val="00C961BB"/>
    <w:rsid w:val="00C9783B"/>
    <w:rsid w:val="00CA0ABF"/>
    <w:rsid w:val="00CA175A"/>
    <w:rsid w:val="00CA2B23"/>
    <w:rsid w:val="00CA2CE6"/>
    <w:rsid w:val="00CA31AD"/>
    <w:rsid w:val="00CA447B"/>
    <w:rsid w:val="00CA63AB"/>
    <w:rsid w:val="00CA7A91"/>
    <w:rsid w:val="00CA7A97"/>
    <w:rsid w:val="00CB0308"/>
    <w:rsid w:val="00CB07CD"/>
    <w:rsid w:val="00CB0C49"/>
    <w:rsid w:val="00CB1C33"/>
    <w:rsid w:val="00CB20B5"/>
    <w:rsid w:val="00CB25E0"/>
    <w:rsid w:val="00CB2F11"/>
    <w:rsid w:val="00CB49F2"/>
    <w:rsid w:val="00CB78AE"/>
    <w:rsid w:val="00CC007F"/>
    <w:rsid w:val="00CC0871"/>
    <w:rsid w:val="00CC286F"/>
    <w:rsid w:val="00CC2938"/>
    <w:rsid w:val="00CC2C2F"/>
    <w:rsid w:val="00CC2F6D"/>
    <w:rsid w:val="00CC2F99"/>
    <w:rsid w:val="00CC3FA1"/>
    <w:rsid w:val="00CC61AE"/>
    <w:rsid w:val="00CC7319"/>
    <w:rsid w:val="00CD0129"/>
    <w:rsid w:val="00CD0B6A"/>
    <w:rsid w:val="00CD1B18"/>
    <w:rsid w:val="00CD2BA8"/>
    <w:rsid w:val="00CD2F85"/>
    <w:rsid w:val="00CD320C"/>
    <w:rsid w:val="00CD3D80"/>
    <w:rsid w:val="00CD3ECC"/>
    <w:rsid w:val="00CD6116"/>
    <w:rsid w:val="00CD6FC7"/>
    <w:rsid w:val="00CE050C"/>
    <w:rsid w:val="00CE256E"/>
    <w:rsid w:val="00CE2F05"/>
    <w:rsid w:val="00CE3EE5"/>
    <w:rsid w:val="00CE43C5"/>
    <w:rsid w:val="00CE4CAE"/>
    <w:rsid w:val="00CE714F"/>
    <w:rsid w:val="00CE764C"/>
    <w:rsid w:val="00CF089E"/>
    <w:rsid w:val="00CF2093"/>
    <w:rsid w:val="00CF22FE"/>
    <w:rsid w:val="00CF2ED8"/>
    <w:rsid w:val="00CF3269"/>
    <w:rsid w:val="00CF3EA1"/>
    <w:rsid w:val="00CF402A"/>
    <w:rsid w:val="00CF4994"/>
    <w:rsid w:val="00CF608E"/>
    <w:rsid w:val="00CF61CD"/>
    <w:rsid w:val="00D00994"/>
    <w:rsid w:val="00D01154"/>
    <w:rsid w:val="00D023D6"/>
    <w:rsid w:val="00D023D8"/>
    <w:rsid w:val="00D02598"/>
    <w:rsid w:val="00D03472"/>
    <w:rsid w:val="00D04322"/>
    <w:rsid w:val="00D04B89"/>
    <w:rsid w:val="00D074F5"/>
    <w:rsid w:val="00D0796B"/>
    <w:rsid w:val="00D07D15"/>
    <w:rsid w:val="00D10C32"/>
    <w:rsid w:val="00D111BA"/>
    <w:rsid w:val="00D1204B"/>
    <w:rsid w:val="00D12FE5"/>
    <w:rsid w:val="00D132B0"/>
    <w:rsid w:val="00D14004"/>
    <w:rsid w:val="00D14DD4"/>
    <w:rsid w:val="00D151E0"/>
    <w:rsid w:val="00D1559A"/>
    <w:rsid w:val="00D17E31"/>
    <w:rsid w:val="00D20F3B"/>
    <w:rsid w:val="00D20F45"/>
    <w:rsid w:val="00D22498"/>
    <w:rsid w:val="00D22D57"/>
    <w:rsid w:val="00D235DE"/>
    <w:rsid w:val="00D23EE3"/>
    <w:rsid w:val="00D2570E"/>
    <w:rsid w:val="00D25FA7"/>
    <w:rsid w:val="00D26B30"/>
    <w:rsid w:val="00D302D9"/>
    <w:rsid w:val="00D309FE"/>
    <w:rsid w:val="00D31077"/>
    <w:rsid w:val="00D317D5"/>
    <w:rsid w:val="00D31BDE"/>
    <w:rsid w:val="00D33D1F"/>
    <w:rsid w:val="00D33D7C"/>
    <w:rsid w:val="00D34310"/>
    <w:rsid w:val="00D34A17"/>
    <w:rsid w:val="00D34D4C"/>
    <w:rsid w:val="00D36BD2"/>
    <w:rsid w:val="00D401AF"/>
    <w:rsid w:val="00D406A6"/>
    <w:rsid w:val="00D408B4"/>
    <w:rsid w:val="00D42214"/>
    <w:rsid w:val="00D425BF"/>
    <w:rsid w:val="00D429EB"/>
    <w:rsid w:val="00D43A7F"/>
    <w:rsid w:val="00D43C3A"/>
    <w:rsid w:val="00D4634F"/>
    <w:rsid w:val="00D46CF4"/>
    <w:rsid w:val="00D474ED"/>
    <w:rsid w:val="00D47538"/>
    <w:rsid w:val="00D5034D"/>
    <w:rsid w:val="00D51F1B"/>
    <w:rsid w:val="00D52BF9"/>
    <w:rsid w:val="00D532C6"/>
    <w:rsid w:val="00D5505C"/>
    <w:rsid w:val="00D571A9"/>
    <w:rsid w:val="00D6015C"/>
    <w:rsid w:val="00D616E0"/>
    <w:rsid w:val="00D61F0A"/>
    <w:rsid w:val="00D626F2"/>
    <w:rsid w:val="00D640DA"/>
    <w:rsid w:val="00D64916"/>
    <w:rsid w:val="00D64CC4"/>
    <w:rsid w:val="00D66999"/>
    <w:rsid w:val="00D67250"/>
    <w:rsid w:val="00D716D2"/>
    <w:rsid w:val="00D71E87"/>
    <w:rsid w:val="00D755EE"/>
    <w:rsid w:val="00D77FC3"/>
    <w:rsid w:val="00D80540"/>
    <w:rsid w:val="00D81118"/>
    <w:rsid w:val="00D81610"/>
    <w:rsid w:val="00D819E9"/>
    <w:rsid w:val="00D81A8F"/>
    <w:rsid w:val="00D8262D"/>
    <w:rsid w:val="00D82D25"/>
    <w:rsid w:val="00D84D6D"/>
    <w:rsid w:val="00D84EF6"/>
    <w:rsid w:val="00D84F9D"/>
    <w:rsid w:val="00D856FC"/>
    <w:rsid w:val="00D90911"/>
    <w:rsid w:val="00D90B11"/>
    <w:rsid w:val="00D93977"/>
    <w:rsid w:val="00D93A47"/>
    <w:rsid w:val="00D95505"/>
    <w:rsid w:val="00D95C36"/>
    <w:rsid w:val="00D95D5E"/>
    <w:rsid w:val="00D971B9"/>
    <w:rsid w:val="00D9A4F4"/>
    <w:rsid w:val="00DA0754"/>
    <w:rsid w:val="00DA11EF"/>
    <w:rsid w:val="00DA1236"/>
    <w:rsid w:val="00DA1C13"/>
    <w:rsid w:val="00DA22D9"/>
    <w:rsid w:val="00DA234F"/>
    <w:rsid w:val="00DA268D"/>
    <w:rsid w:val="00DA3EB5"/>
    <w:rsid w:val="00DA4481"/>
    <w:rsid w:val="00DA4F48"/>
    <w:rsid w:val="00DA51C0"/>
    <w:rsid w:val="00DA54EE"/>
    <w:rsid w:val="00DA5AE5"/>
    <w:rsid w:val="00DA6540"/>
    <w:rsid w:val="00DA736B"/>
    <w:rsid w:val="00DB2E23"/>
    <w:rsid w:val="00DB2E46"/>
    <w:rsid w:val="00DB3607"/>
    <w:rsid w:val="00DB3A59"/>
    <w:rsid w:val="00DB3B67"/>
    <w:rsid w:val="00DB3E7A"/>
    <w:rsid w:val="00DB40A5"/>
    <w:rsid w:val="00DB60E4"/>
    <w:rsid w:val="00DB6453"/>
    <w:rsid w:val="00DB7248"/>
    <w:rsid w:val="00DC00C4"/>
    <w:rsid w:val="00DC0CB4"/>
    <w:rsid w:val="00DC285F"/>
    <w:rsid w:val="00DC35DE"/>
    <w:rsid w:val="00DC3E7C"/>
    <w:rsid w:val="00DC47FE"/>
    <w:rsid w:val="00DC59A5"/>
    <w:rsid w:val="00DC62AE"/>
    <w:rsid w:val="00DC6E2B"/>
    <w:rsid w:val="00DC70AC"/>
    <w:rsid w:val="00DC72D5"/>
    <w:rsid w:val="00DC733C"/>
    <w:rsid w:val="00DD16AF"/>
    <w:rsid w:val="00DD18F3"/>
    <w:rsid w:val="00DD2812"/>
    <w:rsid w:val="00DD33F9"/>
    <w:rsid w:val="00DD49C4"/>
    <w:rsid w:val="00DD53D7"/>
    <w:rsid w:val="00DD616A"/>
    <w:rsid w:val="00DD7202"/>
    <w:rsid w:val="00DD7D5A"/>
    <w:rsid w:val="00DE0ACC"/>
    <w:rsid w:val="00DE406D"/>
    <w:rsid w:val="00DE41B9"/>
    <w:rsid w:val="00DE56AF"/>
    <w:rsid w:val="00DE5F41"/>
    <w:rsid w:val="00DE6D43"/>
    <w:rsid w:val="00DE7126"/>
    <w:rsid w:val="00DE7142"/>
    <w:rsid w:val="00DE74A5"/>
    <w:rsid w:val="00DE7CD9"/>
    <w:rsid w:val="00DE7DB4"/>
    <w:rsid w:val="00DF04C0"/>
    <w:rsid w:val="00DF0689"/>
    <w:rsid w:val="00DF0E7D"/>
    <w:rsid w:val="00DF2614"/>
    <w:rsid w:val="00DF32E7"/>
    <w:rsid w:val="00DF3835"/>
    <w:rsid w:val="00DF3B0E"/>
    <w:rsid w:val="00DF3B3B"/>
    <w:rsid w:val="00DF560F"/>
    <w:rsid w:val="00DF585F"/>
    <w:rsid w:val="00DF5896"/>
    <w:rsid w:val="00DF5B01"/>
    <w:rsid w:val="00DF5C1A"/>
    <w:rsid w:val="00E00F2D"/>
    <w:rsid w:val="00E01C0D"/>
    <w:rsid w:val="00E03B0F"/>
    <w:rsid w:val="00E045BB"/>
    <w:rsid w:val="00E04B65"/>
    <w:rsid w:val="00E04B81"/>
    <w:rsid w:val="00E0557D"/>
    <w:rsid w:val="00E06DFF"/>
    <w:rsid w:val="00E0763B"/>
    <w:rsid w:val="00E10EB6"/>
    <w:rsid w:val="00E10FD7"/>
    <w:rsid w:val="00E118C5"/>
    <w:rsid w:val="00E11E0B"/>
    <w:rsid w:val="00E11FC9"/>
    <w:rsid w:val="00E14A79"/>
    <w:rsid w:val="00E159AC"/>
    <w:rsid w:val="00E17804"/>
    <w:rsid w:val="00E17902"/>
    <w:rsid w:val="00E1E239"/>
    <w:rsid w:val="00E201C5"/>
    <w:rsid w:val="00E2122A"/>
    <w:rsid w:val="00E21E56"/>
    <w:rsid w:val="00E24232"/>
    <w:rsid w:val="00E252F9"/>
    <w:rsid w:val="00E25509"/>
    <w:rsid w:val="00E25C30"/>
    <w:rsid w:val="00E26503"/>
    <w:rsid w:val="00E2737F"/>
    <w:rsid w:val="00E30531"/>
    <w:rsid w:val="00E30847"/>
    <w:rsid w:val="00E32D49"/>
    <w:rsid w:val="00E34208"/>
    <w:rsid w:val="00E3569B"/>
    <w:rsid w:val="00E35F9E"/>
    <w:rsid w:val="00E3759D"/>
    <w:rsid w:val="00E37C69"/>
    <w:rsid w:val="00E41FB0"/>
    <w:rsid w:val="00E4418E"/>
    <w:rsid w:val="00E44584"/>
    <w:rsid w:val="00E45C7E"/>
    <w:rsid w:val="00E471A0"/>
    <w:rsid w:val="00E47DE1"/>
    <w:rsid w:val="00E50F2B"/>
    <w:rsid w:val="00E52D07"/>
    <w:rsid w:val="00E568C6"/>
    <w:rsid w:val="00E56A90"/>
    <w:rsid w:val="00E570ED"/>
    <w:rsid w:val="00E57CF6"/>
    <w:rsid w:val="00E629C5"/>
    <w:rsid w:val="00E643BF"/>
    <w:rsid w:val="00E66B0D"/>
    <w:rsid w:val="00E7003F"/>
    <w:rsid w:val="00E73942"/>
    <w:rsid w:val="00E75606"/>
    <w:rsid w:val="00E80BCA"/>
    <w:rsid w:val="00E82829"/>
    <w:rsid w:val="00E8761A"/>
    <w:rsid w:val="00E878BE"/>
    <w:rsid w:val="00E9041E"/>
    <w:rsid w:val="00E919C4"/>
    <w:rsid w:val="00E923DD"/>
    <w:rsid w:val="00E9263B"/>
    <w:rsid w:val="00E93719"/>
    <w:rsid w:val="00E93A11"/>
    <w:rsid w:val="00E93C66"/>
    <w:rsid w:val="00E93E55"/>
    <w:rsid w:val="00E94344"/>
    <w:rsid w:val="00E959BE"/>
    <w:rsid w:val="00E95C51"/>
    <w:rsid w:val="00E95F2A"/>
    <w:rsid w:val="00EA0181"/>
    <w:rsid w:val="00EA1475"/>
    <w:rsid w:val="00EA151F"/>
    <w:rsid w:val="00EA21D2"/>
    <w:rsid w:val="00EA22DF"/>
    <w:rsid w:val="00EA3637"/>
    <w:rsid w:val="00EA4FEA"/>
    <w:rsid w:val="00EA6D55"/>
    <w:rsid w:val="00EA700B"/>
    <w:rsid w:val="00EB1716"/>
    <w:rsid w:val="00EB5CB1"/>
    <w:rsid w:val="00EB659F"/>
    <w:rsid w:val="00EB6AC8"/>
    <w:rsid w:val="00EC0957"/>
    <w:rsid w:val="00EC0B4C"/>
    <w:rsid w:val="00EC36AA"/>
    <w:rsid w:val="00EC42B3"/>
    <w:rsid w:val="00EC53DC"/>
    <w:rsid w:val="00EC6256"/>
    <w:rsid w:val="00EC656B"/>
    <w:rsid w:val="00EC68D1"/>
    <w:rsid w:val="00EC6EF1"/>
    <w:rsid w:val="00EC7C83"/>
    <w:rsid w:val="00ED08C8"/>
    <w:rsid w:val="00ED1621"/>
    <w:rsid w:val="00ED2B0A"/>
    <w:rsid w:val="00ED3305"/>
    <w:rsid w:val="00ED36A7"/>
    <w:rsid w:val="00ED48BF"/>
    <w:rsid w:val="00ED625A"/>
    <w:rsid w:val="00ED7828"/>
    <w:rsid w:val="00EE1060"/>
    <w:rsid w:val="00EE3CA1"/>
    <w:rsid w:val="00EE4E52"/>
    <w:rsid w:val="00EE5A13"/>
    <w:rsid w:val="00EE5F8D"/>
    <w:rsid w:val="00EE7089"/>
    <w:rsid w:val="00EE7C4D"/>
    <w:rsid w:val="00EF0966"/>
    <w:rsid w:val="00EF2D4D"/>
    <w:rsid w:val="00EF4644"/>
    <w:rsid w:val="00EF55F6"/>
    <w:rsid w:val="00EF5D19"/>
    <w:rsid w:val="00EF7006"/>
    <w:rsid w:val="00EF7CE4"/>
    <w:rsid w:val="00F018A1"/>
    <w:rsid w:val="00F02E61"/>
    <w:rsid w:val="00F037ED"/>
    <w:rsid w:val="00F05FD8"/>
    <w:rsid w:val="00F06651"/>
    <w:rsid w:val="00F066F1"/>
    <w:rsid w:val="00F06CC4"/>
    <w:rsid w:val="00F06F31"/>
    <w:rsid w:val="00F07233"/>
    <w:rsid w:val="00F0978A"/>
    <w:rsid w:val="00F11FC6"/>
    <w:rsid w:val="00F12181"/>
    <w:rsid w:val="00F13BE8"/>
    <w:rsid w:val="00F16BAB"/>
    <w:rsid w:val="00F176B5"/>
    <w:rsid w:val="00F1774B"/>
    <w:rsid w:val="00F231EE"/>
    <w:rsid w:val="00F23734"/>
    <w:rsid w:val="00F246BB"/>
    <w:rsid w:val="00F2553C"/>
    <w:rsid w:val="00F25F36"/>
    <w:rsid w:val="00F26E0F"/>
    <w:rsid w:val="00F301AE"/>
    <w:rsid w:val="00F309BF"/>
    <w:rsid w:val="00F314BF"/>
    <w:rsid w:val="00F33124"/>
    <w:rsid w:val="00F33540"/>
    <w:rsid w:val="00F335BF"/>
    <w:rsid w:val="00F3555A"/>
    <w:rsid w:val="00F37505"/>
    <w:rsid w:val="00F37B9B"/>
    <w:rsid w:val="00F40540"/>
    <w:rsid w:val="00F41A42"/>
    <w:rsid w:val="00F42326"/>
    <w:rsid w:val="00F43E42"/>
    <w:rsid w:val="00F44221"/>
    <w:rsid w:val="00F44A2E"/>
    <w:rsid w:val="00F4546B"/>
    <w:rsid w:val="00F45ADC"/>
    <w:rsid w:val="00F46306"/>
    <w:rsid w:val="00F465DE"/>
    <w:rsid w:val="00F46BBC"/>
    <w:rsid w:val="00F4780A"/>
    <w:rsid w:val="00F51137"/>
    <w:rsid w:val="00F511A6"/>
    <w:rsid w:val="00F518A4"/>
    <w:rsid w:val="00F52345"/>
    <w:rsid w:val="00F530CD"/>
    <w:rsid w:val="00F53D79"/>
    <w:rsid w:val="00F54756"/>
    <w:rsid w:val="00F550AD"/>
    <w:rsid w:val="00F558EB"/>
    <w:rsid w:val="00F56AAB"/>
    <w:rsid w:val="00F60556"/>
    <w:rsid w:val="00F61DAD"/>
    <w:rsid w:val="00F62A54"/>
    <w:rsid w:val="00F6354F"/>
    <w:rsid w:val="00F635E5"/>
    <w:rsid w:val="00F63E72"/>
    <w:rsid w:val="00F645FF"/>
    <w:rsid w:val="00F65B01"/>
    <w:rsid w:val="00F663D3"/>
    <w:rsid w:val="00F716A9"/>
    <w:rsid w:val="00F73393"/>
    <w:rsid w:val="00F736D9"/>
    <w:rsid w:val="00F740D1"/>
    <w:rsid w:val="00F76F30"/>
    <w:rsid w:val="00F7722E"/>
    <w:rsid w:val="00F7737F"/>
    <w:rsid w:val="00F8117A"/>
    <w:rsid w:val="00F826F7"/>
    <w:rsid w:val="00F828D7"/>
    <w:rsid w:val="00F83B74"/>
    <w:rsid w:val="00F8516A"/>
    <w:rsid w:val="00F8699B"/>
    <w:rsid w:val="00F90F66"/>
    <w:rsid w:val="00F91007"/>
    <w:rsid w:val="00F917F7"/>
    <w:rsid w:val="00F9183A"/>
    <w:rsid w:val="00F91877"/>
    <w:rsid w:val="00F91BF8"/>
    <w:rsid w:val="00F92B27"/>
    <w:rsid w:val="00F93426"/>
    <w:rsid w:val="00F937FD"/>
    <w:rsid w:val="00F93DA7"/>
    <w:rsid w:val="00F93EC9"/>
    <w:rsid w:val="00F93EE9"/>
    <w:rsid w:val="00F94418"/>
    <w:rsid w:val="00F9485E"/>
    <w:rsid w:val="00F94910"/>
    <w:rsid w:val="00F95478"/>
    <w:rsid w:val="00F95483"/>
    <w:rsid w:val="00FA042D"/>
    <w:rsid w:val="00FA0D1C"/>
    <w:rsid w:val="00FA1246"/>
    <w:rsid w:val="00FA19AF"/>
    <w:rsid w:val="00FA1DD4"/>
    <w:rsid w:val="00FA5A0A"/>
    <w:rsid w:val="00FA5A72"/>
    <w:rsid w:val="00FB0177"/>
    <w:rsid w:val="00FB08C1"/>
    <w:rsid w:val="00FB08D7"/>
    <w:rsid w:val="00FB1587"/>
    <w:rsid w:val="00FB1896"/>
    <w:rsid w:val="00FB1D4A"/>
    <w:rsid w:val="00FB5692"/>
    <w:rsid w:val="00FB66D4"/>
    <w:rsid w:val="00FB6AF3"/>
    <w:rsid w:val="00FB6B9C"/>
    <w:rsid w:val="00FB6C11"/>
    <w:rsid w:val="00FC0515"/>
    <w:rsid w:val="00FC055A"/>
    <w:rsid w:val="00FC1016"/>
    <w:rsid w:val="00FC1680"/>
    <w:rsid w:val="00FC1A61"/>
    <w:rsid w:val="00FC2C8C"/>
    <w:rsid w:val="00FC3393"/>
    <w:rsid w:val="00FC66D7"/>
    <w:rsid w:val="00FC7191"/>
    <w:rsid w:val="00FC7AF3"/>
    <w:rsid w:val="00FD018E"/>
    <w:rsid w:val="00FD03B7"/>
    <w:rsid w:val="00FD07CC"/>
    <w:rsid w:val="00FD1F18"/>
    <w:rsid w:val="00FD24DD"/>
    <w:rsid w:val="00FD2DDA"/>
    <w:rsid w:val="00FD35AA"/>
    <w:rsid w:val="00FD3D32"/>
    <w:rsid w:val="00FD469F"/>
    <w:rsid w:val="00FD6088"/>
    <w:rsid w:val="00FD66B3"/>
    <w:rsid w:val="00FD7457"/>
    <w:rsid w:val="00FD7B6F"/>
    <w:rsid w:val="00FE05F1"/>
    <w:rsid w:val="00FE12E0"/>
    <w:rsid w:val="00FE1334"/>
    <w:rsid w:val="00FE1C14"/>
    <w:rsid w:val="00FE268A"/>
    <w:rsid w:val="00FE3184"/>
    <w:rsid w:val="00FE5FBA"/>
    <w:rsid w:val="00FE6603"/>
    <w:rsid w:val="00FE6E38"/>
    <w:rsid w:val="00FE6FF1"/>
    <w:rsid w:val="00FE70A3"/>
    <w:rsid w:val="00FE7A6D"/>
    <w:rsid w:val="00FE7F65"/>
    <w:rsid w:val="00FF0021"/>
    <w:rsid w:val="00FF1AE5"/>
    <w:rsid w:val="00FF2264"/>
    <w:rsid w:val="00FF4589"/>
    <w:rsid w:val="00FF7217"/>
    <w:rsid w:val="00FF7CA9"/>
    <w:rsid w:val="00FF7D4E"/>
    <w:rsid w:val="00FF7E22"/>
    <w:rsid w:val="010E6927"/>
    <w:rsid w:val="011880C1"/>
    <w:rsid w:val="013A678D"/>
    <w:rsid w:val="0143D590"/>
    <w:rsid w:val="014E8442"/>
    <w:rsid w:val="015DFF9A"/>
    <w:rsid w:val="017CCA4D"/>
    <w:rsid w:val="01805D98"/>
    <w:rsid w:val="01860069"/>
    <w:rsid w:val="0189BA99"/>
    <w:rsid w:val="01B0F69F"/>
    <w:rsid w:val="01B68B3A"/>
    <w:rsid w:val="01D34B11"/>
    <w:rsid w:val="01F44DAF"/>
    <w:rsid w:val="01FF40B9"/>
    <w:rsid w:val="02024887"/>
    <w:rsid w:val="0209C1FB"/>
    <w:rsid w:val="020CC610"/>
    <w:rsid w:val="02155C8F"/>
    <w:rsid w:val="021E4F91"/>
    <w:rsid w:val="022D5EE5"/>
    <w:rsid w:val="024232E2"/>
    <w:rsid w:val="0248E7EB"/>
    <w:rsid w:val="02581770"/>
    <w:rsid w:val="025AB0C4"/>
    <w:rsid w:val="0269B95C"/>
    <w:rsid w:val="028C36B2"/>
    <w:rsid w:val="029D9830"/>
    <w:rsid w:val="02A415FE"/>
    <w:rsid w:val="02B177E7"/>
    <w:rsid w:val="02C09116"/>
    <w:rsid w:val="02C1BDE9"/>
    <w:rsid w:val="02C2979C"/>
    <w:rsid w:val="02D637EE"/>
    <w:rsid w:val="02F97A6A"/>
    <w:rsid w:val="030C0C25"/>
    <w:rsid w:val="0326B440"/>
    <w:rsid w:val="032D630A"/>
    <w:rsid w:val="03338325"/>
    <w:rsid w:val="0340763C"/>
    <w:rsid w:val="034CB1C8"/>
    <w:rsid w:val="035986F5"/>
    <w:rsid w:val="037140E9"/>
    <w:rsid w:val="037F063F"/>
    <w:rsid w:val="038D5D7F"/>
    <w:rsid w:val="0390ACB5"/>
    <w:rsid w:val="03A3E8A9"/>
    <w:rsid w:val="03A83AC8"/>
    <w:rsid w:val="03B0FC3A"/>
    <w:rsid w:val="03B24F39"/>
    <w:rsid w:val="03D01D86"/>
    <w:rsid w:val="03D497D4"/>
    <w:rsid w:val="03E2A9E5"/>
    <w:rsid w:val="03F0F0FC"/>
    <w:rsid w:val="0407D095"/>
    <w:rsid w:val="04104B4A"/>
    <w:rsid w:val="041AEF89"/>
    <w:rsid w:val="0422F6DF"/>
    <w:rsid w:val="0435E7EB"/>
    <w:rsid w:val="0449A6A5"/>
    <w:rsid w:val="045F86D5"/>
    <w:rsid w:val="046DA4D9"/>
    <w:rsid w:val="047C7011"/>
    <w:rsid w:val="04B04E34"/>
    <w:rsid w:val="04B0E919"/>
    <w:rsid w:val="04D3299B"/>
    <w:rsid w:val="050431E5"/>
    <w:rsid w:val="051D2495"/>
    <w:rsid w:val="053618DC"/>
    <w:rsid w:val="055514D8"/>
    <w:rsid w:val="0561BB7C"/>
    <w:rsid w:val="056E57F1"/>
    <w:rsid w:val="056FA70B"/>
    <w:rsid w:val="0590FB68"/>
    <w:rsid w:val="0597AF48"/>
    <w:rsid w:val="05A1A6D9"/>
    <w:rsid w:val="05BEA553"/>
    <w:rsid w:val="05C64A57"/>
    <w:rsid w:val="05EB41FC"/>
    <w:rsid w:val="05F03D7E"/>
    <w:rsid w:val="05FD78DB"/>
    <w:rsid w:val="060FBECF"/>
    <w:rsid w:val="06195E02"/>
    <w:rsid w:val="06216F6C"/>
    <w:rsid w:val="0624F49A"/>
    <w:rsid w:val="06259580"/>
    <w:rsid w:val="062901F7"/>
    <w:rsid w:val="06369533"/>
    <w:rsid w:val="06592BDF"/>
    <w:rsid w:val="0660F019"/>
    <w:rsid w:val="0662C0A4"/>
    <w:rsid w:val="0680527A"/>
    <w:rsid w:val="06938B70"/>
    <w:rsid w:val="06A835CF"/>
    <w:rsid w:val="06B5E5FE"/>
    <w:rsid w:val="06B8142A"/>
    <w:rsid w:val="06D52454"/>
    <w:rsid w:val="06F28DDD"/>
    <w:rsid w:val="06F6880A"/>
    <w:rsid w:val="06F6E47E"/>
    <w:rsid w:val="070245BB"/>
    <w:rsid w:val="070B83EC"/>
    <w:rsid w:val="07132902"/>
    <w:rsid w:val="0715E9F1"/>
    <w:rsid w:val="0718B710"/>
    <w:rsid w:val="074280FC"/>
    <w:rsid w:val="0765B4D2"/>
    <w:rsid w:val="07688FE2"/>
    <w:rsid w:val="0799C699"/>
    <w:rsid w:val="07A75FB3"/>
    <w:rsid w:val="07ABF3D7"/>
    <w:rsid w:val="07AFE0C1"/>
    <w:rsid w:val="07B80F42"/>
    <w:rsid w:val="07D16975"/>
    <w:rsid w:val="07E1DAFE"/>
    <w:rsid w:val="07E20D96"/>
    <w:rsid w:val="080318FD"/>
    <w:rsid w:val="08147859"/>
    <w:rsid w:val="082B6479"/>
    <w:rsid w:val="082E2568"/>
    <w:rsid w:val="0853CDD7"/>
    <w:rsid w:val="08556306"/>
    <w:rsid w:val="086DA0BF"/>
    <w:rsid w:val="089BF824"/>
    <w:rsid w:val="08AB45C4"/>
    <w:rsid w:val="08CFBC1D"/>
    <w:rsid w:val="08DAFAC6"/>
    <w:rsid w:val="09003E94"/>
    <w:rsid w:val="091EA6A5"/>
    <w:rsid w:val="0923C226"/>
    <w:rsid w:val="092D547D"/>
    <w:rsid w:val="094F4C14"/>
    <w:rsid w:val="095DDA83"/>
    <w:rsid w:val="096E727E"/>
    <w:rsid w:val="09780C89"/>
    <w:rsid w:val="098DCCC1"/>
    <w:rsid w:val="09B048BA"/>
    <w:rsid w:val="0A090652"/>
    <w:rsid w:val="0A311F0B"/>
    <w:rsid w:val="0A335ABD"/>
    <w:rsid w:val="0A411F8E"/>
    <w:rsid w:val="0A4905D8"/>
    <w:rsid w:val="0A5785C3"/>
    <w:rsid w:val="0A652AAE"/>
    <w:rsid w:val="0A761361"/>
    <w:rsid w:val="0A9C90FB"/>
    <w:rsid w:val="0A9E0632"/>
    <w:rsid w:val="0AAE551D"/>
    <w:rsid w:val="0ABADC41"/>
    <w:rsid w:val="0ABC26BD"/>
    <w:rsid w:val="0AC5693C"/>
    <w:rsid w:val="0AC76133"/>
    <w:rsid w:val="0AE9E53D"/>
    <w:rsid w:val="0AEFB500"/>
    <w:rsid w:val="0B0E339E"/>
    <w:rsid w:val="0B20776D"/>
    <w:rsid w:val="0B3EA0D8"/>
    <w:rsid w:val="0B47D354"/>
    <w:rsid w:val="0B5999ED"/>
    <w:rsid w:val="0B5E5011"/>
    <w:rsid w:val="0B6D1DD0"/>
    <w:rsid w:val="0B88AC12"/>
    <w:rsid w:val="0B8E1A92"/>
    <w:rsid w:val="0B9F0793"/>
    <w:rsid w:val="0BAFBD28"/>
    <w:rsid w:val="0BB4FDDA"/>
    <w:rsid w:val="0BBC8EE4"/>
    <w:rsid w:val="0BF98B84"/>
    <w:rsid w:val="0C032F25"/>
    <w:rsid w:val="0C045376"/>
    <w:rsid w:val="0C0D89C2"/>
    <w:rsid w:val="0C1D41E2"/>
    <w:rsid w:val="0C2312A9"/>
    <w:rsid w:val="0C386FAB"/>
    <w:rsid w:val="0C50ED1A"/>
    <w:rsid w:val="0C5106B2"/>
    <w:rsid w:val="0C56CDAF"/>
    <w:rsid w:val="0C5A3749"/>
    <w:rsid w:val="0C5D4927"/>
    <w:rsid w:val="0C7C0559"/>
    <w:rsid w:val="0C993D72"/>
    <w:rsid w:val="0CA3D590"/>
    <w:rsid w:val="0CB8E2DE"/>
    <w:rsid w:val="0CE6006C"/>
    <w:rsid w:val="0CE9D187"/>
    <w:rsid w:val="0CF22F2C"/>
    <w:rsid w:val="0CF74DB8"/>
    <w:rsid w:val="0D01AC60"/>
    <w:rsid w:val="0D1512B8"/>
    <w:rsid w:val="0D1877BC"/>
    <w:rsid w:val="0D1CF627"/>
    <w:rsid w:val="0D209F78"/>
    <w:rsid w:val="0D2C8F7B"/>
    <w:rsid w:val="0D418334"/>
    <w:rsid w:val="0D42E99D"/>
    <w:rsid w:val="0D43D647"/>
    <w:rsid w:val="0D54C163"/>
    <w:rsid w:val="0D691D6E"/>
    <w:rsid w:val="0D7A44F1"/>
    <w:rsid w:val="0D8A444D"/>
    <w:rsid w:val="0DA54F30"/>
    <w:rsid w:val="0DA982C2"/>
    <w:rsid w:val="0DB3D1DA"/>
    <w:rsid w:val="0DC1BCE3"/>
    <w:rsid w:val="0DCD5A5D"/>
    <w:rsid w:val="0DDA492B"/>
    <w:rsid w:val="0DDD079F"/>
    <w:rsid w:val="0DE557C2"/>
    <w:rsid w:val="0DFAB7EB"/>
    <w:rsid w:val="0E0045F9"/>
    <w:rsid w:val="0E10D9E2"/>
    <w:rsid w:val="0E144B64"/>
    <w:rsid w:val="0E22EA33"/>
    <w:rsid w:val="0E4125FA"/>
    <w:rsid w:val="0E53CAA4"/>
    <w:rsid w:val="0E5ED026"/>
    <w:rsid w:val="0E71354B"/>
    <w:rsid w:val="0EA0E937"/>
    <w:rsid w:val="0ECC2970"/>
    <w:rsid w:val="0EDD4EA8"/>
    <w:rsid w:val="0EF94EBC"/>
    <w:rsid w:val="0F012EC1"/>
    <w:rsid w:val="0F14FD54"/>
    <w:rsid w:val="0F1B438A"/>
    <w:rsid w:val="0F50C7DD"/>
    <w:rsid w:val="0F54B3D1"/>
    <w:rsid w:val="0F584D8E"/>
    <w:rsid w:val="0F60778D"/>
    <w:rsid w:val="0F6EFCBB"/>
    <w:rsid w:val="0F8970C2"/>
    <w:rsid w:val="0FC1705E"/>
    <w:rsid w:val="0FD48ECF"/>
    <w:rsid w:val="0FDBE3E2"/>
    <w:rsid w:val="1015AEF6"/>
    <w:rsid w:val="1039070F"/>
    <w:rsid w:val="103F01BE"/>
    <w:rsid w:val="104AD10A"/>
    <w:rsid w:val="1053FF71"/>
    <w:rsid w:val="10660491"/>
    <w:rsid w:val="106FE845"/>
    <w:rsid w:val="10A5E435"/>
    <w:rsid w:val="10CC497F"/>
    <w:rsid w:val="10CCE660"/>
    <w:rsid w:val="10CDC548"/>
    <w:rsid w:val="10E36ECC"/>
    <w:rsid w:val="10F87BFD"/>
    <w:rsid w:val="10FD4BCC"/>
    <w:rsid w:val="110DF44A"/>
    <w:rsid w:val="11232B30"/>
    <w:rsid w:val="1152C8BD"/>
    <w:rsid w:val="115BF6C2"/>
    <w:rsid w:val="1161E9EC"/>
    <w:rsid w:val="116B0469"/>
    <w:rsid w:val="117795DF"/>
    <w:rsid w:val="11977ADD"/>
    <w:rsid w:val="11B3F3C1"/>
    <w:rsid w:val="11B5BAC6"/>
    <w:rsid w:val="11DA4961"/>
    <w:rsid w:val="11EF1AA5"/>
    <w:rsid w:val="11F5791C"/>
    <w:rsid w:val="120283BF"/>
    <w:rsid w:val="120F9537"/>
    <w:rsid w:val="1227AF37"/>
    <w:rsid w:val="1241E638"/>
    <w:rsid w:val="124D57A6"/>
    <w:rsid w:val="1253472F"/>
    <w:rsid w:val="12575ADD"/>
    <w:rsid w:val="1260A3D1"/>
    <w:rsid w:val="1266B1D9"/>
    <w:rsid w:val="127E07CA"/>
    <w:rsid w:val="1280C734"/>
    <w:rsid w:val="1284106E"/>
    <w:rsid w:val="128BE08E"/>
    <w:rsid w:val="12A060A6"/>
    <w:rsid w:val="12A8A09B"/>
    <w:rsid w:val="12AA1531"/>
    <w:rsid w:val="12B285AB"/>
    <w:rsid w:val="12B660DA"/>
    <w:rsid w:val="12D7111B"/>
    <w:rsid w:val="12DF5A6C"/>
    <w:rsid w:val="131D4BB6"/>
    <w:rsid w:val="1325893C"/>
    <w:rsid w:val="135DAE4D"/>
    <w:rsid w:val="136EC3B4"/>
    <w:rsid w:val="13A6406A"/>
    <w:rsid w:val="13B29A57"/>
    <w:rsid w:val="13B94D2A"/>
    <w:rsid w:val="13C0A740"/>
    <w:rsid w:val="13C280E3"/>
    <w:rsid w:val="13DCED7F"/>
    <w:rsid w:val="14122699"/>
    <w:rsid w:val="142910C4"/>
    <w:rsid w:val="142F9527"/>
    <w:rsid w:val="143AE5FA"/>
    <w:rsid w:val="144B6FA7"/>
    <w:rsid w:val="1455F519"/>
    <w:rsid w:val="1456E46F"/>
    <w:rsid w:val="145B811F"/>
    <w:rsid w:val="145E420E"/>
    <w:rsid w:val="1490C512"/>
    <w:rsid w:val="149E3EE8"/>
    <w:rsid w:val="14B2249F"/>
    <w:rsid w:val="14BFCDE8"/>
    <w:rsid w:val="14CD5BF8"/>
    <w:rsid w:val="14D64653"/>
    <w:rsid w:val="14DEAE17"/>
    <w:rsid w:val="1500675F"/>
    <w:rsid w:val="15033ABC"/>
    <w:rsid w:val="1512E408"/>
    <w:rsid w:val="15140081"/>
    <w:rsid w:val="1532CA09"/>
    <w:rsid w:val="153E502D"/>
    <w:rsid w:val="1549E4DB"/>
    <w:rsid w:val="156B68F9"/>
    <w:rsid w:val="156F2872"/>
    <w:rsid w:val="157622C9"/>
    <w:rsid w:val="1583471C"/>
    <w:rsid w:val="1590737A"/>
    <w:rsid w:val="15AA4E20"/>
    <w:rsid w:val="15B9D563"/>
    <w:rsid w:val="15D0C62B"/>
    <w:rsid w:val="15D6121A"/>
    <w:rsid w:val="15F66E11"/>
    <w:rsid w:val="1606AC7D"/>
    <w:rsid w:val="1607F347"/>
    <w:rsid w:val="1616F890"/>
    <w:rsid w:val="16743018"/>
    <w:rsid w:val="1678E072"/>
    <w:rsid w:val="16799A48"/>
    <w:rsid w:val="167DFDBB"/>
    <w:rsid w:val="16881755"/>
    <w:rsid w:val="169EEB1B"/>
    <w:rsid w:val="16A632A0"/>
    <w:rsid w:val="16C204AB"/>
    <w:rsid w:val="16C54E4F"/>
    <w:rsid w:val="16CD443C"/>
    <w:rsid w:val="16CE315F"/>
    <w:rsid w:val="16D506AB"/>
    <w:rsid w:val="16D6F4DE"/>
    <w:rsid w:val="1701CE79"/>
    <w:rsid w:val="170405C1"/>
    <w:rsid w:val="1713BBD7"/>
    <w:rsid w:val="17182711"/>
    <w:rsid w:val="1736E1FA"/>
    <w:rsid w:val="174C0641"/>
    <w:rsid w:val="17532188"/>
    <w:rsid w:val="17603EC0"/>
    <w:rsid w:val="176B4DC6"/>
    <w:rsid w:val="178735AB"/>
    <w:rsid w:val="178A93B5"/>
    <w:rsid w:val="179E857B"/>
    <w:rsid w:val="17A7200F"/>
    <w:rsid w:val="17C984FC"/>
    <w:rsid w:val="17CE106E"/>
    <w:rsid w:val="17CF142E"/>
    <w:rsid w:val="17D61268"/>
    <w:rsid w:val="17FB87BC"/>
    <w:rsid w:val="180E43E4"/>
    <w:rsid w:val="180EEF1E"/>
    <w:rsid w:val="1813BFDB"/>
    <w:rsid w:val="1823AABC"/>
    <w:rsid w:val="1869B048"/>
    <w:rsid w:val="1894D665"/>
    <w:rsid w:val="18961D2A"/>
    <w:rsid w:val="189F0D09"/>
    <w:rsid w:val="18AE316F"/>
    <w:rsid w:val="18B97A50"/>
    <w:rsid w:val="18BDA84F"/>
    <w:rsid w:val="18BE7CA2"/>
    <w:rsid w:val="18CE2778"/>
    <w:rsid w:val="18E1B4B9"/>
    <w:rsid w:val="18EC902E"/>
    <w:rsid w:val="18F197F7"/>
    <w:rsid w:val="19286478"/>
    <w:rsid w:val="193C03DC"/>
    <w:rsid w:val="19476C0A"/>
    <w:rsid w:val="194A3426"/>
    <w:rsid w:val="194B5514"/>
    <w:rsid w:val="19516B7C"/>
    <w:rsid w:val="19658E64"/>
    <w:rsid w:val="1989CCAD"/>
    <w:rsid w:val="199844FB"/>
    <w:rsid w:val="199AD8CE"/>
    <w:rsid w:val="19A25C95"/>
    <w:rsid w:val="19A4CC8C"/>
    <w:rsid w:val="19BF7B1D"/>
    <w:rsid w:val="19C3229F"/>
    <w:rsid w:val="19C4E1F3"/>
    <w:rsid w:val="19CDB164"/>
    <w:rsid w:val="1A1148DE"/>
    <w:rsid w:val="1A24AD73"/>
    <w:rsid w:val="1A3705B2"/>
    <w:rsid w:val="1A626F9D"/>
    <w:rsid w:val="1A6563E3"/>
    <w:rsid w:val="1A7D6061"/>
    <w:rsid w:val="1A9BAF2E"/>
    <w:rsid w:val="1A9F2F39"/>
    <w:rsid w:val="1AA10848"/>
    <w:rsid w:val="1AB62335"/>
    <w:rsid w:val="1AC9C684"/>
    <w:rsid w:val="1ACDA4F7"/>
    <w:rsid w:val="1AD11B97"/>
    <w:rsid w:val="1AD17FA9"/>
    <w:rsid w:val="1ADD290A"/>
    <w:rsid w:val="1AF73767"/>
    <w:rsid w:val="1B06A3AE"/>
    <w:rsid w:val="1B30AB3D"/>
    <w:rsid w:val="1B4FFC30"/>
    <w:rsid w:val="1B65EBB4"/>
    <w:rsid w:val="1B708D5B"/>
    <w:rsid w:val="1BA78848"/>
    <w:rsid w:val="1BB3EAA5"/>
    <w:rsid w:val="1BB8C523"/>
    <w:rsid w:val="1BEA5C7B"/>
    <w:rsid w:val="1BEB3292"/>
    <w:rsid w:val="1BF68335"/>
    <w:rsid w:val="1C0B93AE"/>
    <w:rsid w:val="1C23A9F2"/>
    <w:rsid w:val="1C2B586B"/>
    <w:rsid w:val="1C365234"/>
    <w:rsid w:val="1C433E3F"/>
    <w:rsid w:val="1C44E1C9"/>
    <w:rsid w:val="1C517CD3"/>
    <w:rsid w:val="1C7D7D7C"/>
    <w:rsid w:val="1C865CB5"/>
    <w:rsid w:val="1C8A5756"/>
    <w:rsid w:val="1C8AF618"/>
    <w:rsid w:val="1C8BEB70"/>
    <w:rsid w:val="1C98A309"/>
    <w:rsid w:val="1C99833B"/>
    <w:rsid w:val="1CA960E3"/>
    <w:rsid w:val="1CB05E2B"/>
    <w:rsid w:val="1CB20CA4"/>
    <w:rsid w:val="1CB7D993"/>
    <w:rsid w:val="1CC1D214"/>
    <w:rsid w:val="1CC25103"/>
    <w:rsid w:val="1CC8285E"/>
    <w:rsid w:val="1CCC7B9E"/>
    <w:rsid w:val="1CD1C8DF"/>
    <w:rsid w:val="1CED43DB"/>
    <w:rsid w:val="1D35B642"/>
    <w:rsid w:val="1D5DC42C"/>
    <w:rsid w:val="1D6F715B"/>
    <w:rsid w:val="1D6FE164"/>
    <w:rsid w:val="1D724DCC"/>
    <w:rsid w:val="1D82FD1F"/>
    <w:rsid w:val="1DB8EBAA"/>
    <w:rsid w:val="1DBA237B"/>
    <w:rsid w:val="1DC1CD2C"/>
    <w:rsid w:val="1DC50976"/>
    <w:rsid w:val="1E240B96"/>
    <w:rsid w:val="1E2BB274"/>
    <w:rsid w:val="1E4D87D1"/>
    <w:rsid w:val="1E60CDC0"/>
    <w:rsid w:val="1E835312"/>
    <w:rsid w:val="1EC63D36"/>
    <w:rsid w:val="1ED5EAB5"/>
    <w:rsid w:val="1ED622AB"/>
    <w:rsid w:val="1EE36E29"/>
    <w:rsid w:val="1EEFB34C"/>
    <w:rsid w:val="1EF5A3FC"/>
    <w:rsid w:val="1EF951AA"/>
    <w:rsid w:val="1F09FFA1"/>
    <w:rsid w:val="1F0F5B8E"/>
    <w:rsid w:val="1F27D4F7"/>
    <w:rsid w:val="1F51A7E1"/>
    <w:rsid w:val="1F5365E4"/>
    <w:rsid w:val="1FA13D35"/>
    <w:rsid w:val="1FAB6803"/>
    <w:rsid w:val="1FAF9259"/>
    <w:rsid w:val="1FB1DC11"/>
    <w:rsid w:val="1FC784E6"/>
    <w:rsid w:val="1FCF9066"/>
    <w:rsid w:val="1FD29B12"/>
    <w:rsid w:val="1FE4FBC2"/>
    <w:rsid w:val="202082B3"/>
    <w:rsid w:val="202548A7"/>
    <w:rsid w:val="202797ED"/>
    <w:rsid w:val="204F3081"/>
    <w:rsid w:val="20529BE3"/>
    <w:rsid w:val="206C4A1A"/>
    <w:rsid w:val="206EE898"/>
    <w:rsid w:val="2084CF77"/>
    <w:rsid w:val="2097ACEC"/>
    <w:rsid w:val="20B9C93C"/>
    <w:rsid w:val="20BEBF53"/>
    <w:rsid w:val="20BF2574"/>
    <w:rsid w:val="20C7456D"/>
    <w:rsid w:val="20E407F0"/>
    <w:rsid w:val="20E4A402"/>
    <w:rsid w:val="20F1C855"/>
    <w:rsid w:val="20F61EF1"/>
    <w:rsid w:val="21056A80"/>
    <w:rsid w:val="211149A6"/>
    <w:rsid w:val="211F368F"/>
    <w:rsid w:val="2167CA5A"/>
    <w:rsid w:val="216ADE9D"/>
    <w:rsid w:val="2178112E"/>
    <w:rsid w:val="219B96A3"/>
    <w:rsid w:val="21CF0D57"/>
    <w:rsid w:val="21D02214"/>
    <w:rsid w:val="22065A11"/>
    <w:rsid w:val="22197A0D"/>
    <w:rsid w:val="2226EB8B"/>
    <w:rsid w:val="222A9AF2"/>
    <w:rsid w:val="222FA132"/>
    <w:rsid w:val="22450CBB"/>
    <w:rsid w:val="2248BF7C"/>
    <w:rsid w:val="224B913B"/>
    <w:rsid w:val="225090E2"/>
    <w:rsid w:val="22530FA0"/>
    <w:rsid w:val="225524BD"/>
    <w:rsid w:val="22716CA6"/>
    <w:rsid w:val="22884F70"/>
    <w:rsid w:val="228C5CCD"/>
    <w:rsid w:val="2292D4DE"/>
    <w:rsid w:val="2298BC1A"/>
    <w:rsid w:val="22BC14B3"/>
    <w:rsid w:val="22BE7AE6"/>
    <w:rsid w:val="22BED5A2"/>
    <w:rsid w:val="22C4DC40"/>
    <w:rsid w:val="22D5A12C"/>
    <w:rsid w:val="22DDC6C4"/>
    <w:rsid w:val="22F07EDC"/>
    <w:rsid w:val="22F38F71"/>
    <w:rsid w:val="23376704"/>
    <w:rsid w:val="234257D1"/>
    <w:rsid w:val="23444874"/>
    <w:rsid w:val="23676FB4"/>
    <w:rsid w:val="23945CE8"/>
    <w:rsid w:val="239548C7"/>
    <w:rsid w:val="23B6AB7A"/>
    <w:rsid w:val="23BEFD0D"/>
    <w:rsid w:val="23BF55D7"/>
    <w:rsid w:val="23C416B6"/>
    <w:rsid w:val="23E7C983"/>
    <w:rsid w:val="23EFE5FB"/>
    <w:rsid w:val="23F0A3F8"/>
    <w:rsid w:val="23F1089F"/>
    <w:rsid w:val="24066566"/>
    <w:rsid w:val="240B5B66"/>
    <w:rsid w:val="240DA66C"/>
    <w:rsid w:val="241BED69"/>
    <w:rsid w:val="24229660"/>
    <w:rsid w:val="2436157F"/>
    <w:rsid w:val="2459A290"/>
    <w:rsid w:val="24682C1F"/>
    <w:rsid w:val="248936E8"/>
    <w:rsid w:val="2495EB97"/>
    <w:rsid w:val="249B79A5"/>
    <w:rsid w:val="249EEF8E"/>
    <w:rsid w:val="24B8B55F"/>
    <w:rsid w:val="24CFED00"/>
    <w:rsid w:val="24D1B7B6"/>
    <w:rsid w:val="24DA520F"/>
    <w:rsid w:val="25030CA6"/>
    <w:rsid w:val="25034BE4"/>
    <w:rsid w:val="250D18E7"/>
    <w:rsid w:val="251A6BD5"/>
    <w:rsid w:val="252236DD"/>
    <w:rsid w:val="25236FA3"/>
    <w:rsid w:val="25250BE7"/>
    <w:rsid w:val="255AE908"/>
    <w:rsid w:val="2564EE78"/>
    <w:rsid w:val="25756D7B"/>
    <w:rsid w:val="2578BAA5"/>
    <w:rsid w:val="25858AF0"/>
    <w:rsid w:val="259C7CA1"/>
    <w:rsid w:val="25B4091F"/>
    <w:rsid w:val="25B56469"/>
    <w:rsid w:val="25B6C349"/>
    <w:rsid w:val="25C444A4"/>
    <w:rsid w:val="25CF318C"/>
    <w:rsid w:val="25DD3AE4"/>
    <w:rsid w:val="25DE4CB9"/>
    <w:rsid w:val="25DF6E97"/>
    <w:rsid w:val="261C71A4"/>
    <w:rsid w:val="2645D354"/>
    <w:rsid w:val="2647EDF8"/>
    <w:rsid w:val="26567C69"/>
    <w:rsid w:val="266FC27B"/>
    <w:rsid w:val="2672836A"/>
    <w:rsid w:val="267C00B7"/>
    <w:rsid w:val="267FCCCA"/>
    <w:rsid w:val="2685992C"/>
    <w:rsid w:val="26866F43"/>
    <w:rsid w:val="268CDE06"/>
    <w:rsid w:val="26AD4536"/>
    <w:rsid w:val="26B530B7"/>
    <w:rsid w:val="26B8952C"/>
    <w:rsid w:val="26D9B82C"/>
    <w:rsid w:val="26EE2536"/>
    <w:rsid w:val="26F43E21"/>
    <w:rsid w:val="26FBE4BE"/>
    <w:rsid w:val="2706F821"/>
    <w:rsid w:val="2715F566"/>
    <w:rsid w:val="2722338D"/>
    <w:rsid w:val="27248B89"/>
    <w:rsid w:val="272F31DE"/>
    <w:rsid w:val="27323A21"/>
    <w:rsid w:val="2734BFEC"/>
    <w:rsid w:val="273BC7C6"/>
    <w:rsid w:val="274ADCEA"/>
    <w:rsid w:val="27529189"/>
    <w:rsid w:val="275CF63C"/>
    <w:rsid w:val="278C83EE"/>
    <w:rsid w:val="279427FE"/>
    <w:rsid w:val="27F1F8C6"/>
    <w:rsid w:val="27F8919D"/>
    <w:rsid w:val="28054A7F"/>
    <w:rsid w:val="281351A3"/>
    <w:rsid w:val="281973B4"/>
    <w:rsid w:val="2828FE3A"/>
    <w:rsid w:val="2840A3C1"/>
    <w:rsid w:val="284238A1"/>
    <w:rsid w:val="28423B93"/>
    <w:rsid w:val="285D09DD"/>
    <w:rsid w:val="285FB2BC"/>
    <w:rsid w:val="28695DB0"/>
    <w:rsid w:val="2870F952"/>
    <w:rsid w:val="28897903"/>
    <w:rsid w:val="288DCE58"/>
    <w:rsid w:val="28952BDD"/>
    <w:rsid w:val="28971EE9"/>
    <w:rsid w:val="28B3D183"/>
    <w:rsid w:val="28D41321"/>
    <w:rsid w:val="28EA008F"/>
    <w:rsid w:val="28EAE0EF"/>
    <w:rsid w:val="2905DDED"/>
    <w:rsid w:val="2920A68A"/>
    <w:rsid w:val="293AFE72"/>
    <w:rsid w:val="2940F2BF"/>
    <w:rsid w:val="29425385"/>
    <w:rsid w:val="2966C2EF"/>
    <w:rsid w:val="2978819E"/>
    <w:rsid w:val="297B4043"/>
    <w:rsid w:val="2988AB3A"/>
    <w:rsid w:val="298C3F63"/>
    <w:rsid w:val="2990F81A"/>
    <w:rsid w:val="299AD091"/>
    <w:rsid w:val="29A79E00"/>
    <w:rsid w:val="29B2EC2C"/>
    <w:rsid w:val="29DDE717"/>
    <w:rsid w:val="29F21570"/>
    <w:rsid w:val="29FA0833"/>
    <w:rsid w:val="2A371ED2"/>
    <w:rsid w:val="2A38F3DC"/>
    <w:rsid w:val="2A47A215"/>
    <w:rsid w:val="2A67FFF8"/>
    <w:rsid w:val="2A6F0C65"/>
    <w:rsid w:val="2A72D473"/>
    <w:rsid w:val="2A79A61F"/>
    <w:rsid w:val="2A825C34"/>
    <w:rsid w:val="2A96E5C8"/>
    <w:rsid w:val="2AB3351B"/>
    <w:rsid w:val="2AB94ECE"/>
    <w:rsid w:val="2ABAA5E9"/>
    <w:rsid w:val="2ACF772D"/>
    <w:rsid w:val="2AFD44ED"/>
    <w:rsid w:val="2B080217"/>
    <w:rsid w:val="2B21C32B"/>
    <w:rsid w:val="2B27796C"/>
    <w:rsid w:val="2B2B6B6A"/>
    <w:rsid w:val="2B3B9CD1"/>
    <w:rsid w:val="2B3EE5A9"/>
    <w:rsid w:val="2B4F1545"/>
    <w:rsid w:val="2B4F67EC"/>
    <w:rsid w:val="2B502730"/>
    <w:rsid w:val="2B5279B7"/>
    <w:rsid w:val="2B5BED68"/>
    <w:rsid w:val="2B706259"/>
    <w:rsid w:val="2B76FE2C"/>
    <w:rsid w:val="2B786ED2"/>
    <w:rsid w:val="2B7D7A80"/>
    <w:rsid w:val="2B802CE7"/>
    <w:rsid w:val="2BA9D19E"/>
    <w:rsid w:val="2BD3BD85"/>
    <w:rsid w:val="2BE39B73"/>
    <w:rsid w:val="2C1D0C1B"/>
    <w:rsid w:val="2C1EBC21"/>
    <w:rsid w:val="2C292CAC"/>
    <w:rsid w:val="2C2DA6AD"/>
    <w:rsid w:val="2C2ED59D"/>
    <w:rsid w:val="2C31F39F"/>
    <w:rsid w:val="2C38EECF"/>
    <w:rsid w:val="2C764CFE"/>
    <w:rsid w:val="2C7A09E6"/>
    <w:rsid w:val="2C84DDAB"/>
    <w:rsid w:val="2C8A707A"/>
    <w:rsid w:val="2CAFF08A"/>
    <w:rsid w:val="2CB0F0C6"/>
    <w:rsid w:val="2CB2845D"/>
    <w:rsid w:val="2CE3DAA1"/>
    <w:rsid w:val="2CE3FC2D"/>
    <w:rsid w:val="2CE59668"/>
    <w:rsid w:val="2CE70793"/>
    <w:rsid w:val="2CE9FF1B"/>
    <w:rsid w:val="2CF0571D"/>
    <w:rsid w:val="2CF08EB7"/>
    <w:rsid w:val="2D126045"/>
    <w:rsid w:val="2D1AAE57"/>
    <w:rsid w:val="2D3C5902"/>
    <w:rsid w:val="2D4E5BFD"/>
    <w:rsid w:val="2D60C774"/>
    <w:rsid w:val="2D6C5C5E"/>
    <w:rsid w:val="2D73179A"/>
    <w:rsid w:val="2D85B12E"/>
    <w:rsid w:val="2D923FF1"/>
    <w:rsid w:val="2D95756A"/>
    <w:rsid w:val="2DBABEAE"/>
    <w:rsid w:val="2DEED4AC"/>
    <w:rsid w:val="2DF01C39"/>
    <w:rsid w:val="2E21EEB4"/>
    <w:rsid w:val="2E2CFC1F"/>
    <w:rsid w:val="2E37CE06"/>
    <w:rsid w:val="2E446ADD"/>
    <w:rsid w:val="2E5BC5B4"/>
    <w:rsid w:val="2E5FA381"/>
    <w:rsid w:val="2E75C214"/>
    <w:rsid w:val="2E9C5B53"/>
    <w:rsid w:val="2EA2DAF5"/>
    <w:rsid w:val="2EA9468E"/>
    <w:rsid w:val="2EADB182"/>
    <w:rsid w:val="2EDEA9B7"/>
    <w:rsid w:val="2F095A2C"/>
    <w:rsid w:val="2F13D99F"/>
    <w:rsid w:val="2F373485"/>
    <w:rsid w:val="2F377E50"/>
    <w:rsid w:val="2F4EDFC4"/>
    <w:rsid w:val="2F503B31"/>
    <w:rsid w:val="2F8BC168"/>
    <w:rsid w:val="2F911799"/>
    <w:rsid w:val="2FA31CB9"/>
    <w:rsid w:val="2FB35285"/>
    <w:rsid w:val="2FC85DEE"/>
    <w:rsid w:val="2FD700D8"/>
    <w:rsid w:val="2FF754A9"/>
    <w:rsid w:val="30149BDC"/>
    <w:rsid w:val="301CA211"/>
    <w:rsid w:val="3035BC0A"/>
    <w:rsid w:val="30718DDF"/>
    <w:rsid w:val="307AAB48"/>
    <w:rsid w:val="30A6FEDC"/>
    <w:rsid w:val="30BB5830"/>
    <w:rsid w:val="30CB6DCF"/>
    <w:rsid w:val="30DF1DAA"/>
    <w:rsid w:val="30EAB025"/>
    <w:rsid w:val="30FDD508"/>
    <w:rsid w:val="3104F23D"/>
    <w:rsid w:val="31164A39"/>
    <w:rsid w:val="31325E93"/>
    <w:rsid w:val="31B14632"/>
    <w:rsid w:val="31C2079C"/>
    <w:rsid w:val="3218EE7E"/>
    <w:rsid w:val="3226A397"/>
    <w:rsid w:val="3229EC01"/>
    <w:rsid w:val="323E8EB4"/>
    <w:rsid w:val="324B64C3"/>
    <w:rsid w:val="324F48A8"/>
    <w:rsid w:val="324FCE29"/>
    <w:rsid w:val="325935EB"/>
    <w:rsid w:val="3275E6F3"/>
    <w:rsid w:val="328A345C"/>
    <w:rsid w:val="3290AB21"/>
    <w:rsid w:val="329D366A"/>
    <w:rsid w:val="32AD0B4F"/>
    <w:rsid w:val="32DC884C"/>
    <w:rsid w:val="3324B5B4"/>
    <w:rsid w:val="33379C2E"/>
    <w:rsid w:val="334C67E7"/>
    <w:rsid w:val="3354BDA8"/>
    <w:rsid w:val="33596DBB"/>
    <w:rsid w:val="336082FD"/>
    <w:rsid w:val="337C0BB6"/>
    <w:rsid w:val="338575FE"/>
    <w:rsid w:val="33860E97"/>
    <w:rsid w:val="338B1D16"/>
    <w:rsid w:val="33A255CA"/>
    <w:rsid w:val="33AC19F8"/>
    <w:rsid w:val="33C17B9F"/>
    <w:rsid w:val="33CB8B16"/>
    <w:rsid w:val="33E62FD0"/>
    <w:rsid w:val="34018175"/>
    <w:rsid w:val="34041888"/>
    <w:rsid w:val="343575CA"/>
    <w:rsid w:val="3449BEEA"/>
    <w:rsid w:val="344D04C2"/>
    <w:rsid w:val="34621A08"/>
    <w:rsid w:val="34717691"/>
    <w:rsid w:val="34791706"/>
    <w:rsid w:val="348A6CB9"/>
    <w:rsid w:val="348A922D"/>
    <w:rsid w:val="34952426"/>
    <w:rsid w:val="349C5B40"/>
    <w:rsid w:val="34A84EE9"/>
    <w:rsid w:val="34D5D43B"/>
    <w:rsid w:val="34DE6FED"/>
    <w:rsid w:val="34E5060E"/>
    <w:rsid w:val="350746AE"/>
    <w:rsid w:val="350AAEF6"/>
    <w:rsid w:val="3522DCAE"/>
    <w:rsid w:val="352E9B1A"/>
    <w:rsid w:val="3550D59D"/>
    <w:rsid w:val="35572189"/>
    <w:rsid w:val="3557B449"/>
    <w:rsid w:val="356734D8"/>
    <w:rsid w:val="3587416F"/>
    <w:rsid w:val="358D5B54"/>
    <w:rsid w:val="35932820"/>
    <w:rsid w:val="35A6C2C0"/>
    <w:rsid w:val="35AD87B5"/>
    <w:rsid w:val="35B6E446"/>
    <w:rsid w:val="35D53624"/>
    <w:rsid w:val="35DC7C92"/>
    <w:rsid w:val="35E29EE9"/>
    <w:rsid w:val="35FDA5F9"/>
    <w:rsid w:val="3616C80F"/>
    <w:rsid w:val="36292722"/>
    <w:rsid w:val="3630F07B"/>
    <w:rsid w:val="36449ADF"/>
    <w:rsid w:val="366F00B3"/>
    <w:rsid w:val="367D2F71"/>
    <w:rsid w:val="367ED824"/>
    <w:rsid w:val="368AABA2"/>
    <w:rsid w:val="3692A1E5"/>
    <w:rsid w:val="36B9F86D"/>
    <w:rsid w:val="37137227"/>
    <w:rsid w:val="37146517"/>
    <w:rsid w:val="371B0790"/>
    <w:rsid w:val="372620CD"/>
    <w:rsid w:val="37277BA5"/>
    <w:rsid w:val="3739F6D5"/>
    <w:rsid w:val="373E382C"/>
    <w:rsid w:val="374DC10E"/>
    <w:rsid w:val="374E5245"/>
    <w:rsid w:val="37521CAC"/>
    <w:rsid w:val="376D2D25"/>
    <w:rsid w:val="377F5ED9"/>
    <w:rsid w:val="378A51A7"/>
    <w:rsid w:val="379F152E"/>
    <w:rsid w:val="37A115BF"/>
    <w:rsid w:val="37CA6CA1"/>
    <w:rsid w:val="37D0EFF8"/>
    <w:rsid w:val="37D5BBDB"/>
    <w:rsid w:val="37D6EF7B"/>
    <w:rsid w:val="37E130DD"/>
    <w:rsid w:val="37EEE6BC"/>
    <w:rsid w:val="37FC0425"/>
    <w:rsid w:val="3809318A"/>
    <w:rsid w:val="380E80C3"/>
    <w:rsid w:val="380F6390"/>
    <w:rsid w:val="381F6482"/>
    <w:rsid w:val="3846330C"/>
    <w:rsid w:val="384B39EC"/>
    <w:rsid w:val="384FBEF5"/>
    <w:rsid w:val="38604207"/>
    <w:rsid w:val="386A609E"/>
    <w:rsid w:val="3879C85A"/>
    <w:rsid w:val="38968378"/>
    <w:rsid w:val="38A4CE6D"/>
    <w:rsid w:val="38E52526"/>
    <w:rsid w:val="390BEB6A"/>
    <w:rsid w:val="39110581"/>
    <w:rsid w:val="3917B7D3"/>
    <w:rsid w:val="39282821"/>
    <w:rsid w:val="393ABC66"/>
    <w:rsid w:val="393D8E81"/>
    <w:rsid w:val="393FE66A"/>
    <w:rsid w:val="394BB25C"/>
    <w:rsid w:val="3957426D"/>
    <w:rsid w:val="395A094E"/>
    <w:rsid w:val="398AEDBF"/>
    <w:rsid w:val="398BFEFE"/>
    <w:rsid w:val="398E88DE"/>
    <w:rsid w:val="39ACFC58"/>
    <w:rsid w:val="39B58D6A"/>
    <w:rsid w:val="39E4F6CD"/>
    <w:rsid w:val="3A34E880"/>
    <w:rsid w:val="3A412F65"/>
    <w:rsid w:val="3A51B9B1"/>
    <w:rsid w:val="3A6266E5"/>
    <w:rsid w:val="3A6BCA39"/>
    <w:rsid w:val="3A85D4CE"/>
    <w:rsid w:val="3A8DA461"/>
    <w:rsid w:val="3A960680"/>
    <w:rsid w:val="3A983A4D"/>
    <w:rsid w:val="3A9FA981"/>
    <w:rsid w:val="3AA27C78"/>
    <w:rsid w:val="3AA67025"/>
    <w:rsid w:val="3ABD63CD"/>
    <w:rsid w:val="3AC0D8C3"/>
    <w:rsid w:val="3AC27349"/>
    <w:rsid w:val="3AC3ECB4"/>
    <w:rsid w:val="3ACE6C94"/>
    <w:rsid w:val="3B06C1AA"/>
    <w:rsid w:val="3B1ACE89"/>
    <w:rsid w:val="3B222099"/>
    <w:rsid w:val="3B349F01"/>
    <w:rsid w:val="3B396141"/>
    <w:rsid w:val="3B65D5E2"/>
    <w:rsid w:val="3B75543C"/>
    <w:rsid w:val="3B82788F"/>
    <w:rsid w:val="3BA3CD54"/>
    <w:rsid w:val="3BB1BC69"/>
    <w:rsid w:val="3BC097EC"/>
    <w:rsid w:val="3BE00F18"/>
    <w:rsid w:val="3BE2194E"/>
    <w:rsid w:val="3BF9DEB4"/>
    <w:rsid w:val="3C008225"/>
    <w:rsid w:val="3C0934A7"/>
    <w:rsid w:val="3C281B2B"/>
    <w:rsid w:val="3C798065"/>
    <w:rsid w:val="3C8CF0E3"/>
    <w:rsid w:val="3C8DD70F"/>
    <w:rsid w:val="3C908B5A"/>
    <w:rsid w:val="3C9C4A2D"/>
    <w:rsid w:val="3C9F26BA"/>
    <w:rsid w:val="3CA1B6F2"/>
    <w:rsid w:val="3CB99CA7"/>
    <w:rsid w:val="3CBF8C37"/>
    <w:rsid w:val="3CC3A9AB"/>
    <w:rsid w:val="3CCDB751"/>
    <w:rsid w:val="3CCEC6E0"/>
    <w:rsid w:val="3CD5C7E3"/>
    <w:rsid w:val="3CE41FCB"/>
    <w:rsid w:val="3CE933F3"/>
    <w:rsid w:val="3CEA5B02"/>
    <w:rsid w:val="3CF3D2C9"/>
    <w:rsid w:val="3D005472"/>
    <w:rsid w:val="3D1053BC"/>
    <w:rsid w:val="3D17232B"/>
    <w:rsid w:val="3D24EA9E"/>
    <w:rsid w:val="3D2FC442"/>
    <w:rsid w:val="3D61970F"/>
    <w:rsid w:val="3D6DEC0B"/>
    <w:rsid w:val="3D7CD4D7"/>
    <w:rsid w:val="3D8A5CD9"/>
    <w:rsid w:val="3D8C9ECF"/>
    <w:rsid w:val="3DBA43FC"/>
    <w:rsid w:val="3DCE43E4"/>
    <w:rsid w:val="3DD0BBE5"/>
    <w:rsid w:val="3DE3C623"/>
    <w:rsid w:val="3DE73A15"/>
    <w:rsid w:val="3E03B04D"/>
    <w:rsid w:val="3E0B775E"/>
    <w:rsid w:val="3E1826A2"/>
    <w:rsid w:val="3E1BDC8B"/>
    <w:rsid w:val="3E1EB7C2"/>
    <w:rsid w:val="3E2FFBEE"/>
    <w:rsid w:val="3E32BC24"/>
    <w:rsid w:val="3E4115B0"/>
    <w:rsid w:val="3E4316F9"/>
    <w:rsid w:val="3E4D02A8"/>
    <w:rsid w:val="3E7AF77E"/>
    <w:rsid w:val="3E7E45DF"/>
    <w:rsid w:val="3EB38E0F"/>
    <w:rsid w:val="3EE544F7"/>
    <w:rsid w:val="3EF1FC4A"/>
    <w:rsid w:val="3EF99E4F"/>
    <w:rsid w:val="3EFCAC68"/>
    <w:rsid w:val="3F035539"/>
    <w:rsid w:val="3F1C35E7"/>
    <w:rsid w:val="3F371C82"/>
    <w:rsid w:val="3F39511C"/>
    <w:rsid w:val="3F403DF1"/>
    <w:rsid w:val="3F51E296"/>
    <w:rsid w:val="3F622BFF"/>
    <w:rsid w:val="3F6A8CA8"/>
    <w:rsid w:val="3F6B7EA0"/>
    <w:rsid w:val="3F6CBA0F"/>
    <w:rsid w:val="3F6E5EE7"/>
    <w:rsid w:val="3F72E7D3"/>
    <w:rsid w:val="3F77BCCC"/>
    <w:rsid w:val="3FA15922"/>
    <w:rsid w:val="3FB9BA46"/>
    <w:rsid w:val="3FC74238"/>
    <w:rsid w:val="3FC964B0"/>
    <w:rsid w:val="3FD1765E"/>
    <w:rsid w:val="3FD1B3B3"/>
    <w:rsid w:val="3FDD8731"/>
    <w:rsid w:val="3FF1F6E9"/>
    <w:rsid w:val="4010347D"/>
    <w:rsid w:val="4013E81B"/>
    <w:rsid w:val="40211B6E"/>
    <w:rsid w:val="406BEB64"/>
    <w:rsid w:val="4071BDE2"/>
    <w:rsid w:val="40748B01"/>
    <w:rsid w:val="40861939"/>
    <w:rsid w:val="4094F042"/>
    <w:rsid w:val="40B2604B"/>
    <w:rsid w:val="40E663D8"/>
    <w:rsid w:val="40E97F1F"/>
    <w:rsid w:val="4107C7C8"/>
    <w:rsid w:val="41115E84"/>
    <w:rsid w:val="412F95A8"/>
    <w:rsid w:val="41352954"/>
    <w:rsid w:val="4151CC01"/>
    <w:rsid w:val="41553D70"/>
    <w:rsid w:val="4186B4B7"/>
    <w:rsid w:val="4187386A"/>
    <w:rsid w:val="418BA5CD"/>
    <w:rsid w:val="41B5E789"/>
    <w:rsid w:val="41C0966E"/>
    <w:rsid w:val="41CA9130"/>
    <w:rsid w:val="41CD5137"/>
    <w:rsid w:val="41D45979"/>
    <w:rsid w:val="41E56257"/>
    <w:rsid w:val="4225B2D2"/>
    <w:rsid w:val="4247BA03"/>
    <w:rsid w:val="425107D7"/>
    <w:rsid w:val="4262A6FE"/>
    <w:rsid w:val="426AC1A1"/>
    <w:rsid w:val="427008CD"/>
    <w:rsid w:val="429DC2D9"/>
    <w:rsid w:val="42B065F0"/>
    <w:rsid w:val="42B56748"/>
    <w:rsid w:val="42CD0F62"/>
    <w:rsid w:val="433411CC"/>
    <w:rsid w:val="4344CD98"/>
    <w:rsid w:val="43472C44"/>
    <w:rsid w:val="43498EF2"/>
    <w:rsid w:val="434FA8CE"/>
    <w:rsid w:val="4350CEFE"/>
    <w:rsid w:val="436A3FE5"/>
    <w:rsid w:val="4386D60F"/>
    <w:rsid w:val="43A2BB0C"/>
    <w:rsid w:val="43BFC7A4"/>
    <w:rsid w:val="43D1A2F9"/>
    <w:rsid w:val="43E4E5DB"/>
    <w:rsid w:val="43F0BDBE"/>
    <w:rsid w:val="43FE6395"/>
    <w:rsid w:val="44211FE1"/>
    <w:rsid w:val="44325658"/>
    <w:rsid w:val="4436BA09"/>
    <w:rsid w:val="444A8CD2"/>
    <w:rsid w:val="44635FAD"/>
    <w:rsid w:val="44645592"/>
    <w:rsid w:val="4469F3C1"/>
    <w:rsid w:val="44876826"/>
    <w:rsid w:val="4499C404"/>
    <w:rsid w:val="44B5A122"/>
    <w:rsid w:val="44E44759"/>
    <w:rsid w:val="44EBE9C8"/>
    <w:rsid w:val="44F95313"/>
    <w:rsid w:val="44FD4456"/>
    <w:rsid w:val="45052F19"/>
    <w:rsid w:val="45056633"/>
    <w:rsid w:val="454538F0"/>
    <w:rsid w:val="4557BBAD"/>
    <w:rsid w:val="45994878"/>
    <w:rsid w:val="459AD583"/>
    <w:rsid w:val="45A909EA"/>
    <w:rsid w:val="45B42A88"/>
    <w:rsid w:val="45B48314"/>
    <w:rsid w:val="45B60B3A"/>
    <w:rsid w:val="45BDDFEB"/>
    <w:rsid w:val="45D3BD95"/>
    <w:rsid w:val="45D8BE51"/>
    <w:rsid w:val="45DF98CB"/>
    <w:rsid w:val="461090ED"/>
    <w:rsid w:val="462B0035"/>
    <w:rsid w:val="4637C8FD"/>
    <w:rsid w:val="463D3691"/>
    <w:rsid w:val="46544387"/>
    <w:rsid w:val="4657DE35"/>
    <w:rsid w:val="4661A58B"/>
    <w:rsid w:val="466F5F82"/>
    <w:rsid w:val="46744BAD"/>
    <w:rsid w:val="4675D007"/>
    <w:rsid w:val="4687BA29"/>
    <w:rsid w:val="468E64C4"/>
    <w:rsid w:val="468F611B"/>
    <w:rsid w:val="46954A7B"/>
    <w:rsid w:val="46962976"/>
    <w:rsid w:val="46A56C0F"/>
    <w:rsid w:val="46E672EF"/>
    <w:rsid w:val="46EA1E40"/>
    <w:rsid w:val="46EB78DF"/>
    <w:rsid w:val="46F7C9E6"/>
    <w:rsid w:val="47286FC0"/>
    <w:rsid w:val="47482677"/>
    <w:rsid w:val="475EBA00"/>
    <w:rsid w:val="475FBC73"/>
    <w:rsid w:val="47657A01"/>
    <w:rsid w:val="476CE4A0"/>
    <w:rsid w:val="478FBA30"/>
    <w:rsid w:val="47980059"/>
    <w:rsid w:val="47B96E83"/>
    <w:rsid w:val="47C57AEE"/>
    <w:rsid w:val="47DCFAC9"/>
    <w:rsid w:val="47E8019E"/>
    <w:rsid w:val="47ED13D2"/>
    <w:rsid w:val="47EF14AA"/>
    <w:rsid w:val="4805510D"/>
    <w:rsid w:val="481620FE"/>
    <w:rsid w:val="483D687E"/>
    <w:rsid w:val="48534D18"/>
    <w:rsid w:val="4858DC3B"/>
    <w:rsid w:val="486A5B85"/>
    <w:rsid w:val="4877CDDC"/>
    <w:rsid w:val="4887AED5"/>
    <w:rsid w:val="48887262"/>
    <w:rsid w:val="48A13909"/>
    <w:rsid w:val="48B22620"/>
    <w:rsid w:val="48BAA337"/>
    <w:rsid w:val="48CAD0AC"/>
    <w:rsid w:val="48D12F8F"/>
    <w:rsid w:val="48D3325F"/>
    <w:rsid w:val="49031A15"/>
    <w:rsid w:val="490339C7"/>
    <w:rsid w:val="490A223C"/>
    <w:rsid w:val="4913D35A"/>
    <w:rsid w:val="493062C0"/>
    <w:rsid w:val="493687BA"/>
    <w:rsid w:val="49368D52"/>
    <w:rsid w:val="4937A3FB"/>
    <w:rsid w:val="493CEAF5"/>
    <w:rsid w:val="49489E36"/>
    <w:rsid w:val="4949611C"/>
    <w:rsid w:val="4964703E"/>
    <w:rsid w:val="4966DBFB"/>
    <w:rsid w:val="498C5680"/>
    <w:rsid w:val="49A970A8"/>
    <w:rsid w:val="49B19832"/>
    <w:rsid w:val="49C86C30"/>
    <w:rsid w:val="49CED395"/>
    <w:rsid w:val="49D0B7FE"/>
    <w:rsid w:val="49DD2BBC"/>
    <w:rsid w:val="49DD9B93"/>
    <w:rsid w:val="49FD10DE"/>
    <w:rsid w:val="4A0BFD5F"/>
    <w:rsid w:val="4A1A34C9"/>
    <w:rsid w:val="4A2A7988"/>
    <w:rsid w:val="4A411D7C"/>
    <w:rsid w:val="4A5F7B48"/>
    <w:rsid w:val="4A845028"/>
    <w:rsid w:val="4AA0EA08"/>
    <w:rsid w:val="4AA47237"/>
    <w:rsid w:val="4AA4A790"/>
    <w:rsid w:val="4AC1340C"/>
    <w:rsid w:val="4AD80E1D"/>
    <w:rsid w:val="4AE63E05"/>
    <w:rsid w:val="4AF9F954"/>
    <w:rsid w:val="4B0881DD"/>
    <w:rsid w:val="4B0FC7B2"/>
    <w:rsid w:val="4B395523"/>
    <w:rsid w:val="4B3AEF51"/>
    <w:rsid w:val="4B4AEE96"/>
    <w:rsid w:val="4B7B1441"/>
    <w:rsid w:val="4B912D50"/>
    <w:rsid w:val="4B9BD4AC"/>
    <w:rsid w:val="4BA1BC63"/>
    <w:rsid w:val="4BB04103"/>
    <w:rsid w:val="4BC285CA"/>
    <w:rsid w:val="4BD7570E"/>
    <w:rsid w:val="4BF8E369"/>
    <w:rsid w:val="4C083C5F"/>
    <w:rsid w:val="4C097DC6"/>
    <w:rsid w:val="4C2156E4"/>
    <w:rsid w:val="4C243885"/>
    <w:rsid w:val="4C2D1BA9"/>
    <w:rsid w:val="4C308A55"/>
    <w:rsid w:val="4C32E50C"/>
    <w:rsid w:val="4C355D0A"/>
    <w:rsid w:val="4C44371A"/>
    <w:rsid w:val="4C5352E2"/>
    <w:rsid w:val="4C57150B"/>
    <w:rsid w:val="4C5A3E91"/>
    <w:rsid w:val="4C88013A"/>
    <w:rsid w:val="4C9B12F4"/>
    <w:rsid w:val="4CBF23DA"/>
    <w:rsid w:val="4CC1E748"/>
    <w:rsid w:val="4D155F3C"/>
    <w:rsid w:val="4D48FC71"/>
    <w:rsid w:val="4D518DA3"/>
    <w:rsid w:val="4D7401EB"/>
    <w:rsid w:val="4D7C7827"/>
    <w:rsid w:val="4D7F9364"/>
    <w:rsid w:val="4D896B03"/>
    <w:rsid w:val="4D898B8B"/>
    <w:rsid w:val="4D8A578E"/>
    <w:rsid w:val="4D97F894"/>
    <w:rsid w:val="4DB75510"/>
    <w:rsid w:val="4DB768F6"/>
    <w:rsid w:val="4DBBEE1E"/>
    <w:rsid w:val="4DE8FBCF"/>
    <w:rsid w:val="4DEEA795"/>
    <w:rsid w:val="4DFAC1EB"/>
    <w:rsid w:val="4E057C96"/>
    <w:rsid w:val="4E2946E5"/>
    <w:rsid w:val="4E3B40A0"/>
    <w:rsid w:val="4E501FE5"/>
    <w:rsid w:val="4E5EA183"/>
    <w:rsid w:val="4E6D56C9"/>
    <w:rsid w:val="4EB62731"/>
    <w:rsid w:val="4EBEF044"/>
    <w:rsid w:val="4ECF9087"/>
    <w:rsid w:val="4ED82E93"/>
    <w:rsid w:val="4EE47D17"/>
    <w:rsid w:val="4EE792DF"/>
    <w:rsid w:val="4EF4C6F2"/>
    <w:rsid w:val="4F08B3F8"/>
    <w:rsid w:val="4F0FD24C"/>
    <w:rsid w:val="4F256F56"/>
    <w:rsid w:val="4F27A2FB"/>
    <w:rsid w:val="4F54B333"/>
    <w:rsid w:val="4F5D3FF7"/>
    <w:rsid w:val="4F5FE388"/>
    <w:rsid w:val="4F72CC81"/>
    <w:rsid w:val="4F7D1164"/>
    <w:rsid w:val="4F80EBA4"/>
    <w:rsid w:val="4F8314DE"/>
    <w:rsid w:val="4F916D5E"/>
    <w:rsid w:val="4FA9CEE5"/>
    <w:rsid w:val="4FB7359D"/>
    <w:rsid w:val="4FBF4B54"/>
    <w:rsid w:val="4FCEEB1E"/>
    <w:rsid w:val="4FEA7659"/>
    <w:rsid w:val="4FF49387"/>
    <w:rsid w:val="50018364"/>
    <w:rsid w:val="50020691"/>
    <w:rsid w:val="500A7578"/>
    <w:rsid w:val="5028619A"/>
    <w:rsid w:val="502F25AD"/>
    <w:rsid w:val="50337686"/>
    <w:rsid w:val="50372CFA"/>
    <w:rsid w:val="50562965"/>
    <w:rsid w:val="506A0A20"/>
    <w:rsid w:val="5076B26D"/>
    <w:rsid w:val="5099271B"/>
    <w:rsid w:val="509AAC02"/>
    <w:rsid w:val="50A26E3B"/>
    <w:rsid w:val="50CC3133"/>
    <w:rsid w:val="50CD8687"/>
    <w:rsid w:val="50F11F49"/>
    <w:rsid w:val="5107D82F"/>
    <w:rsid w:val="512345FB"/>
    <w:rsid w:val="514C6C08"/>
    <w:rsid w:val="516C18C7"/>
    <w:rsid w:val="516F93CC"/>
    <w:rsid w:val="517404BB"/>
    <w:rsid w:val="517EBA48"/>
    <w:rsid w:val="517F7A5C"/>
    <w:rsid w:val="518371E4"/>
    <w:rsid w:val="518E2301"/>
    <w:rsid w:val="519680E4"/>
    <w:rsid w:val="51998736"/>
    <w:rsid w:val="51A2FC94"/>
    <w:rsid w:val="51BF7248"/>
    <w:rsid w:val="51E2680E"/>
    <w:rsid w:val="51F1924F"/>
    <w:rsid w:val="51F1D8C0"/>
    <w:rsid w:val="51FD38B5"/>
    <w:rsid w:val="5204B1D9"/>
    <w:rsid w:val="522CD820"/>
    <w:rsid w:val="52972C33"/>
    <w:rsid w:val="52A487AF"/>
    <w:rsid w:val="52A5F1A3"/>
    <w:rsid w:val="52DBA5BC"/>
    <w:rsid w:val="52E3D427"/>
    <w:rsid w:val="52E40F01"/>
    <w:rsid w:val="5314B411"/>
    <w:rsid w:val="5316C7B9"/>
    <w:rsid w:val="53A5775B"/>
    <w:rsid w:val="53BF0673"/>
    <w:rsid w:val="53C6AE40"/>
    <w:rsid w:val="53D42BAE"/>
    <w:rsid w:val="53F8835B"/>
    <w:rsid w:val="540D6E37"/>
    <w:rsid w:val="542F6E49"/>
    <w:rsid w:val="543620A2"/>
    <w:rsid w:val="54388C3D"/>
    <w:rsid w:val="5455C6D3"/>
    <w:rsid w:val="54667D4F"/>
    <w:rsid w:val="546EECCC"/>
    <w:rsid w:val="54730855"/>
    <w:rsid w:val="547FBF9B"/>
    <w:rsid w:val="54CD8AFC"/>
    <w:rsid w:val="54DBA150"/>
    <w:rsid w:val="54E7F2CD"/>
    <w:rsid w:val="54F259D7"/>
    <w:rsid w:val="54FAB7F9"/>
    <w:rsid w:val="55331AAA"/>
    <w:rsid w:val="55470683"/>
    <w:rsid w:val="55510B5C"/>
    <w:rsid w:val="5598E029"/>
    <w:rsid w:val="55B591F6"/>
    <w:rsid w:val="55E9E5DB"/>
    <w:rsid w:val="55F73050"/>
    <w:rsid w:val="56184E3C"/>
    <w:rsid w:val="561DA605"/>
    <w:rsid w:val="56502A32"/>
    <w:rsid w:val="5650A872"/>
    <w:rsid w:val="56527A59"/>
    <w:rsid w:val="5652F0DC"/>
    <w:rsid w:val="566FA03D"/>
    <w:rsid w:val="567D690F"/>
    <w:rsid w:val="5696161E"/>
    <w:rsid w:val="56A2E198"/>
    <w:rsid w:val="56CE21BD"/>
    <w:rsid w:val="56E1EBE4"/>
    <w:rsid w:val="56E4CD79"/>
    <w:rsid w:val="56EA5EE0"/>
    <w:rsid w:val="56EB6503"/>
    <w:rsid w:val="56F82B7F"/>
    <w:rsid w:val="56F9EA02"/>
    <w:rsid w:val="5700263C"/>
    <w:rsid w:val="570A941F"/>
    <w:rsid w:val="570E7E93"/>
    <w:rsid w:val="571F671E"/>
    <w:rsid w:val="572D7FC0"/>
    <w:rsid w:val="5734BFEB"/>
    <w:rsid w:val="573F9286"/>
    <w:rsid w:val="574F92A6"/>
    <w:rsid w:val="575952DC"/>
    <w:rsid w:val="577B0B3C"/>
    <w:rsid w:val="5791FBC1"/>
    <w:rsid w:val="57927255"/>
    <w:rsid w:val="579A26EB"/>
    <w:rsid w:val="57A6B062"/>
    <w:rsid w:val="57A8698D"/>
    <w:rsid w:val="57BCA1B1"/>
    <w:rsid w:val="57C89BD0"/>
    <w:rsid w:val="57D32619"/>
    <w:rsid w:val="57EA47CA"/>
    <w:rsid w:val="5814AF0D"/>
    <w:rsid w:val="58196F5B"/>
    <w:rsid w:val="5849D145"/>
    <w:rsid w:val="5850C423"/>
    <w:rsid w:val="585175BC"/>
    <w:rsid w:val="585D2B12"/>
    <w:rsid w:val="5877D2F6"/>
    <w:rsid w:val="5880B121"/>
    <w:rsid w:val="588A2CCD"/>
    <w:rsid w:val="588D6E16"/>
    <w:rsid w:val="58A9C7B9"/>
    <w:rsid w:val="58AF68B7"/>
    <w:rsid w:val="58F2F996"/>
    <w:rsid w:val="58F8D8C7"/>
    <w:rsid w:val="592D7147"/>
    <w:rsid w:val="5948FBDC"/>
    <w:rsid w:val="5952F05A"/>
    <w:rsid w:val="59652595"/>
    <w:rsid w:val="59691DE7"/>
    <w:rsid w:val="596CD6CB"/>
    <w:rsid w:val="5972FB5A"/>
    <w:rsid w:val="5986CD96"/>
    <w:rsid w:val="598BF73C"/>
    <w:rsid w:val="59901660"/>
    <w:rsid w:val="59CAC185"/>
    <w:rsid w:val="59E02E9A"/>
    <w:rsid w:val="59EC02AA"/>
    <w:rsid w:val="5A071C8A"/>
    <w:rsid w:val="5A12EFC2"/>
    <w:rsid w:val="5A1763A2"/>
    <w:rsid w:val="5A1F9301"/>
    <w:rsid w:val="5A23195E"/>
    <w:rsid w:val="5A265C44"/>
    <w:rsid w:val="5A2B85B5"/>
    <w:rsid w:val="5A2F5FB0"/>
    <w:rsid w:val="5AA356ED"/>
    <w:rsid w:val="5AA414B2"/>
    <w:rsid w:val="5AE780EF"/>
    <w:rsid w:val="5AEE3DED"/>
    <w:rsid w:val="5AF89984"/>
    <w:rsid w:val="5B070240"/>
    <w:rsid w:val="5B1EB6E2"/>
    <w:rsid w:val="5B4746FD"/>
    <w:rsid w:val="5B50B6CD"/>
    <w:rsid w:val="5B5578EC"/>
    <w:rsid w:val="5B76ABF7"/>
    <w:rsid w:val="5B8C8660"/>
    <w:rsid w:val="5B8FF058"/>
    <w:rsid w:val="5B9D4FF3"/>
    <w:rsid w:val="5BA0621B"/>
    <w:rsid w:val="5BA2227F"/>
    <w:rsid w:val="5BB6988D"/>
    <w:rsid w:val="5BD78AD7"/>
    <w:rsid w:val="5BDB5D3F"/>
    <w:rsid w:val="5BF266BA"/>
    <w:rsid w:val="5C012EA2"/>
    <w:rsid w:val="5C09BBE4"/>
    <w:rsid w:val="5C17E8A4"/>
    <w:rsid w:val="5C1E57DB"/>
    <w:rsid w:val="5C2154EE"/>
    <w:rsid w:val="5C229EA9"/>
    <w:rsid w:val="5C4D9C5D"/>
    <w:rsid w:val="5C5E0171"/>
    <w:rsid w:val="5C61FA35"/>
    <w:rsid w:val="5C633702"/>
    <w:rsid w:val="5C64D27C"/>
    <w:rsid w:val="5C6D4F84"/>
    <w:rsid w:val="5C9DD657"/>
    <w:rsid w:val="5C9E39AB"/>
    <w:rsid w:val="5C9FB3C6"/>
    <w:rsid w:val="5CAE17A5"/>
    <w:rsid w:val="5CBF3BAC"/>
    <w:rsid w:val="5CC3E5BE"/>
    <w:rsid w:val="5CC814D1"/>
    <w:rsid w:val="5CD2DD91"/>
    <w:rsid w:val="5CD61314"/>
    <w:rsid w:val="5CDE1505"/>
    <w:rsid w:val="5CF030D9"/>
    <w:rsid w:val="5D05021D"/>
    <w:rsid w:val="5D0D0BC0"/>
    <w:rsid w:val="5D229A1A"/>
    <w:rsid w:val="5D3204B7"/>
    <w:rsid w:val="5D3F0A30"/>
    <w:rsid w:val="5D43BC35"/>
    <w:rsid w:val="5D9E8182"/>
    <w:rsid w:val="5DA069EF"/>
    <w:rsid w:val="5DA5C7F7"/>
    <w:rsid w:val="5DAFDEB2"/>
    <w:rsid w:val="5DB807EA"/>
    <w:rsid w:val="5DCB7F04"/>
    <w:rsid w:val="5DD545D8"/>
    <w:rsid w:val="5DFC3F0E"/>
    <w:rsid w:val="5DFFBCFE"/>
    <w:rsid w:val="5E126CB1"/>
    <w:rsid w:val="5E148950"/>
    <w:rsid w:val="5E26B63F"/>
    <w:rsid w:val="5E29120D"/>
    <w:rsid w:val="5E293A46"/>
    <w:rsid w:val="5E2A3E39"/>
    <w:rsid w:val="5E57E07B"/>
    <w:rsid w:val="5E72ACFC"/>
    <w:rsid w:val="5E99928E"/>
    <w:rsid w:val="5EB7EBE9"/>
    <w:rsid w:val="5EBAB008"/>
    <w:rsid w:val="5EC76A43"/>
    <w:rsid w:val="5ED02305"/>
    <w:rsid w:val="5EE22D78"/>
    <w:rsid w:val="5EF7A7B0"/>
    <w:rsid w:val="5F0E4506"/>
    <w:rsid w:val="5F3A20AA"/>
    <w:rsid w:val="5F6503B2"/>
    <w:rsid w:val="5F77B29C"/>
    <w:rsid w:val="5FA458CE"/>
    <w:rsid w:val="5FBD0D01"/>
    <w:rsid w:val="5FCDAA97"/>
    <w:rsid w:val="5FE703A8"/>
    <w:rsid w:val="5FEE6034"/>
    <w:rsid w:val="5FF81DAA"/>
    <w:rsid w:val="60156ECE"/>
    <w:rsid w:val="60317A0A"/>
    <w:rsid w:val="60693932"/>
    <w:rsid w:val="606A6B2D"/>
    <w:rsid w:val="607E077E"/>
    <w:rsid w:val="608A383D"/>
    <w:rsid w:val="609093DD"/>
    <w:rsid w:val="60993B4C"/>
    <w:rsid w:val="609D2557"/>
    <w:rsid w:val="609DB150"/>
    <w:rsid w:val="60AD5F92"/>
    <w:rsid w:val="60AE657A"/>
    <w:rsid w:val="60BF9AC9"/>
    <w:rsid w:val="60E6342B"/>
    <w:rsid w:val="60F29B87"/>
    <w:rsid w:val="611B4CA1"/>
    <w:rsid w:val="61437FC8"/>
    <w:rsid w:val="61513230"/>
    <w:rsid w:val="616838BE"/>
    <w:rsid w:val="61692F46"/>
    <w:rsid w:val="616A6DE5"/>
    <w:rsid w:val="616B14A7"/>
    <w:rsid w:val="616C6D70"/>
    <w:rsid w:val="61952D00"/>
    <w:rsid w:val="61A64989"/>
    <w:rsid w:val="61AAE325"/>
    <w:rsid w:val="61B7D8C2"/>
    <w:rsid w:val="61BAEDE5"/>
    <w:rsid w:val="61BC1A18"/>
    <w:rsid w:val="62428BC9"/>
    <w:rsid w:val="625A3E18"/>
    <w:rsid w:val="625CE8D3"/>
    <w:rsid w:val="629283C3"/>
    <w:rsid w:val="62A2F8D0"/>
    <w:rsid w:val="62B42FCE"/>
    <w:rsid w:val="62C9D2D3"/>
    <w:rsid w:val="62E95CBF"/>
    <w:rsid w:val="62F3CF8F"/>
    <w:rsid w:val="62F520AD"/>
    <w:rsid w:val="62FAE5B3"/>
    <w:rsid w:val="63130FA7"/>
    <w:rsid w:val="632DA4B0"/>
    <w:rsid w:val="636B05A3"/>
    <w:rsid w:val="6375F4ED"/>
    <w:rsid w:val="63BE98E3"/>
    <w:rsid w:val="63C3D3E9"/>
    <w:rsid w:val="63EFD7C8"/>
    <w:rsid w:val="63F2B9B9"/>
    <w:rsid w:val="64362BAF"/>
    <w:rsid w:val="644D2E08"/>
    <w:rsid w:val="645549AB"/>
    <w:rsid w:val="6456BB2E"/>
    <w:rsid w:val="64D132CF"/>
    <w:rsid w:val="64D8D53B"/>
    <w:rsid w:val="64D94E71"/>
    <w:rsid w:val="64FC4084"/>
    <w:rsid w:val="64FE8579"/>
    <w:rsid w:val="6538F848"/>
    <w:rsid w:val="653DC6B1"/>
    <w:rsid w:val="65474461"/>
    <w:rsid w:val="657E6F81"/>
    <w:rsid w:val="65823193"/>
    <w:rsid w:val="6588E4BE"/>
    <w:rsid w:val="659F9794"/>
    <w:rsid w:val="65A1175B"/>
    <w:rsid w:val="65A3D2A2"/>
    <w:rsid w:val="65B775BD"/>
    <w:rsid w:val="65C1CFD6"/>
    <w:rsid w:val="65C4E448"/>
    <w:rsid w:val="65C9093E"/>
    <w:rsid w:val="65CC909D"/>
    <w:rsid w:val="65CEF5B3"/>
    <w:rsid w:val="65EA34FE"/>
    <w:rsid w:val="65ED75AE"/>
    <w:rsid w:val="65F580B7"/>
    <w:rsid w:val="660276C1"/>
    <w:rsid w:val="662D989A"/>
    <w:rsid w:val="663D8408"/>
    <w:rsid w:val="668B03E1"/>
    <w:rsid w:val="66AAFC51"/>
    <w:rsid w:val="66B2C0FC"/>
    <w:rsid w:val="66C0BABF"/>
    <w:rsid w:val="66D11231"/>
    <w:rsid w:val="66DD1148"/>
    <w:rsid w:val="66DF0903"/>
    <w:rsid w:val="66F33540"/>
    <w:rsid w:val="670846D7"/>
    <w:rsid w:val="67088C35"/>
    <w:rsid w:val="67160AE2"/>
    <w:rsid w:val="672519C6"/>
    <w:rsid w:val="6742B551"/>
    <w:rsid w:val="6757A036"/>
    <w:rsid w:val="675C9484"/>
    <w:rsid w:val="6772AFF8"/>
    <w:rsid w:val="6793C3AB"/>
    <w:rsid w:val="67A03ECE"/>
    <w:rsid w:val="67A60A32"/>
    <w:rsid w:val="67AB965F"/>
    <w:rsid w:val="67B445D8"/>
    <w:rsid w:val="67CDD4AE"/>
    <w:rsid w:val="67EC8AD0"/>
    <w:rsid w:val="6802CAA3"/>
    <w:rsid w:val="680BF668"/>
    <w:rsid w:val="68179097"/>
    <w:rsid w:val="681B07C8"/>
    <w:rsid w:val="681C8F8B"/>
    <w:rsid w:val="684F5A5D"/>
    <w:rsid w:val="6850BAA1"/>
    <w:rsid w:val="686261AC"/>
    <w:rsid w:val="686465CC"/>
    <w:rsid w:val="686A14A3"/>
    <w:rsid w:val="687B8CF9"/>
    <w:rsid w:val="688391D1"/>
    <w:rsid w:val="68A4AC01"/>
    <w:rsid w:val="68ACCDDE"/>
    <w:rsid w:val="68C14ECE"/>
    <w:rsid w:val="68EF8180"/>
    <w:rsid w:val="68F88FA7"/>
    <w:rsid w:val="68FDDB04"/>
    <w:rsid w:val="6906FD31"/>
    <w:rsid w:val="690BE890"/>
    <w:rsid w:val="690F47E2"/>
    <w:rsid w:val="6914C75B"/>
    <w:rsid w:val="691EACE7"/>
    <w:rsid w:val="692E6C92"/>
    <w:rsid w:val="693EEB24"/>
    <w:rsid w:val="6943950F"/>
    <w:rsid w:val="694595FB"/>
    <w:rsid w:val="69570BC5"/>
    <w:rsid w:val="696040C1"/>
    <w:rsid w:val="69716E79"/>
    <w:rsid w:val="6992B328"/>
    <w:rsid w:val="699EA507"/>
    <w:rsid w:val="69A64B62"/>
    <w:rsid w:val="69A6598E"/>
    <w:rsid w:val="69B360F8"/>
    <w:rsid w:val="69BB0E61"/>
    <w:rsid w:val="69BCDEEE"/>
    <w:rsid w:val="69C540B2"/>
    <w:rsid w:val="69E2F23C"/>
    <w:rsid w:val="69EF0BB9"/>
    <w:rsid w:val="6A4EA6DF"/>
    <w:rsid w:val="6A519916"/>
    <w:rsid w:val="6A6C9051"/>
    <w:rsid w:val="6A6DB220"/>
    <w:rsid w:val="6A7CC63F"/>
    <w:rsid w:val="6A8806BE"/>
    <w:rsid w:val="6A98F527"/>
    <w:rsid w:val="6AA6C658"/>
    <w:rsid w:val="6AB1D27A"/>
    <w:rsid w:val="6AC8F5D0"/>
    <w:rsid w:val="6AD33278"/>
    <w:rsid w:val="6AD4718B"/>
    <w:rsid w:val="6AE0614A"/>
    <w:rsid w:val="6B01A50F"/>
    <w:rsid w:val="6B0E3117"/>
    <w:rsid w:val="6B38BF2C"/>
    <w:rsid w:val="6B4641B1"/>
    <w:rsid w:val="6B4FEE56"/>
    <w:rsid w:val="6B5395A1"/>
    <w:rsid w:val="6B624E32"/>
    <w:rsid w:val="6B6AE96C"/>
    <w:rsid w:val="6B7B117B"/>
    <w:rsid w:val="6B8DDDFA"/>
    <w:rsid w:val="6B9A12D6"/>
    <w:rsid w:val="6BAFBBBF"/>
    <w:rsid w:val="6BB9CB57"/>
    <w:rsid w:val="6BCD8172"/>
    <w:rsid w:val="6BDD4427"/>
    <w:rsid w:val="6BF7314B"/>
    <w:rsid w:val="6C1A8150"/>
    <w:rsid w:val="6C1C23BF"/>
    <w:rsid w:val="6C4E2387"/>
    <w:rsid w:val="6C59B962"/>
    <w:rsid w:val="6C703400"/>
    <w:rsid w:val="6C710987"/>
    <w:rsid w:val="6C8278C7"/>
    <w:rsid w:val="6CB56A96"/>
    <w:rsid w:val="6CB8740F"/>
    <w:rsid w:val="6CD9FBB1"/>
    <w:rsid w:val="6CF073F2"/>
    <w:rsid w:val="6CF35364"/>
    <w:rsid w:val="6D016EC9"/>
    <w:rsid w:val="6D03AE39"/>
    <w:rsid w:val="6D1A3609"/>
    <w:rsid w:val="6D2518F0"/>
    <w:rsid w:val="6D2A9B51"/>
    <w:rsid w:val="6D53CE2D"/>
    <w:rsid w:val="6D581D5B"/>
    <w:rsid w:val="6D66919E"/>
    <w:rsid w:val="6D719461"/>
    <w:rsid w:val="6D84C926"/>
    <w:rsid w:val="6D9D6487"/>
    <w:rsid w:val="6DA8472A"/>
    <w:rsid w:val="6DB49AF7"/>
    <w:rsid w:val="6DCCFE9E"/>
    <w:rsid w:val="6DCD7437"/>
    <w:rsid w:val="6DD8EBFA"/>
    <w:rsid w:val="6DE95515"/>
    <w:rsid w:val="6DEA25BB"/>
    <w:rsid w:val="6DFE66D1"/>
    <w:rsid w:val="6E08EB42"/>
    <w:rsid w:val="6E2C2A00"/>
    <w:rsid w:val="6E38540C"/>
    <w:rsid w:val="6E7B8E61"/>
    <w:rsid w:val="6E924AF3"/>
    <w:rsid w:val="6EAC6EA3"/>
    <w:rsid w:val="6EB7CA19"/>
    <w:rsid w:val="6EC6EF85"/>
    <w:rsid w:val="6EE07E99"/>
    <w:rsid w:val="6EF8EBE1"/>
    <w:rsid w:val="6EFB419E"/>
    <w:rsid w:val="6F17B7BF"/>
    <w:rsid w:val="6F191D87"/>
    <w:rsid w:val="6F298EC1"/>
    <w:rsid w:val="6F29F876"/>
    <w:rsid w:val="6F31FA66"/>
    <w:rsid w:val="6F34E153"/>
    <w:rsid w:val="6F3D1A1C"/>
    <w:rsid w:val="6F480EF7"/>
    <w:rsid w:val="6F7262BB"/>
    <w:rsid w:val="6F9FDBC0"/>
    <w:rsid w:val="6FA0E893"/>
    <w:rsid w:val="6FA143FF"/>
    <w:rsid w:val="6FC43278"/>
    <w:rsid w:val="6FC6F0DE"/>
    <w:rsid w:val="6FCF60A2"/>
    <w:rsid w:val="6FD3DAF4"/>
    <w:rsid w:val="6FD46918"/>
    <w:rsid w:val="6FE51ECD"/>
    <w:rsid w:val="6FEB5523"/>
    <w:rsid w:val="6FF5C094"/>
    <w:rsid w:val="70126341"/>
    <w:rsid w:val="702DB793"/>
    <w:rsid w:val="703EFDB1"/>
    <w:rsid w:val="7067F180"/>
    <w:rsid w:val="706F86F1"/>
    <w:rsid w:val="708DF906"/>
    <w:rsid w:val="7097607C"/>
    <w:rsid w:val="70A1D4B1"/>
    <w:rsid w:val="70BCC294"/>
    <w:rsid w:val="70D88164"/>
    <w:rsid w:val="70F11FA8"/>
    <w:rsid w:val="710418DA"/>
    <w:rsid w:val="712F0CFE"/>
    <w:rsid w:val="713AD20D"/>
    <w:rsid w:val="7143E4CA"/>
    <w:rsid w:val="7148A66E"/>
    <w:rsid w:val="716AA575"/>
    <w:rsid w:val="7179894F"/>
    <w:rsid w:val="718E96DF"/>
    <w:rsid w:val="71AE5157"/>
    <w:rsid w:val="71C6B9B5"/>
    <w:rsid w:val="71E72CDB"/>
    <w:rsid w:val="71EC3A25"/>
    <w:rsid w:val="71F34846"/>
    <w:rsid w:val="71F3BB7F"/>
    <w:rsid w:val="71F70FFE"/>
    <w:rsid w:val="71FE8E38"/>
    <w:rsid w:val="7216BCE0"/>
    <w:rsid w:val="72313114"/>
    <w:rsid w:val="724486A8"/>
    <w:rsid w:val="724D229B"/>
    <w:rsid w:val="7253031A"/>
    <w:rsid w:val="7264AE5B"/>
    <w:rsid w:val="72762803"/>
    <w:rsid w:val="728F99C2"/>
    <w:rsid w:val="729661EA"/>
    <w:rsid w:val="729EE6A1"/>
    <w:rsid w:val="72ADFA9F"/>
    <w:rsid w:val="72C06154"/>
    <w:rsid w:val="72DA4BE6"/>
    <w:rsid w:val="7311615B"/>
    <w:rsid w:val="731638B3"/>
    <w:rsid w:val="73383B23"/>
    <w:rsid w:val="734353A6"/>
    <w:rsid w:val="7344A7BC"/>
    <w:rsid w:val="7345E115"/>
    <w:rsid w:val="734AA193"/>
    <w:rsid w:val="735427E9"/>
    <w:rsid w:val="7356584A"/>
    <w:rsid w:val="736C6F04"/>
    <w:rsid w:val="73898901"/>
    <w:rsid w:val="73A83F6C"/>
    <w:rsid w:val="73EB3D22"/>
    <w:rsid w:val="741AE8FB"/>
    <w:rsid w:val="741E473A"/>
    <w:rsid w:val="7432F830"/>
    <w:rsid w:val="74752B00"/>
    <w:rsid w:val="74785CE5"/>
    <w:rsid w:val="748A2184"/>
    <w:rsid w:val="74980BFA"/>
    <w:rsid w:val="749C52BB"/>
    <w:rsid w:val="74A3D2CD"/>
    <w:rsid w:val="74A4CF6F"/>
    <w:rsid w:val="74C1A9D3"/>
    <w:rsid w:val="74CE1BF3"/>
    <w:rsid w:val="74D0FD3C"/>
    <w:rsid w:val="74E9E390"/>
    <w:rsid w:val="74EAC1E5"/>
    <w:rsid w:val="74F15E62"/>
    <w:rsid w:val="74F1A6F6"/>
    <w:rsid w:val="74F634FC"/>
    <w:rsid w:val="7522BD45"/>
    <w:rsid w:val="753375AE"/>
    <w:rsid w:val="7549D0BD"/>
    <w:rsid w:val="758BB2B0"/>
    <w:rsid w:val="75966D4B"/>
    <w:rsid w:val="75A73D00"/>
    <w:rsid w:val="75A93ED7"/>
    <w:rsid w:val="75BE3522"/>
    <w:rsid w:val="75D1096E"/>
    <w:rsid w:val="75F81E1E"/>
    <w:rsid w:val="761B437E"/>
    <w:rsid w:val="7639DC5D"/>
    <w:rsid w:val="764748C7"/>
    <w:rsid w:val="7648D634"/>
    <w:rsid w:val="76569D28"/>
    <w:rsid w:val="766FFDFB"/>
    <w:rsid w:val="767DCB9A"/>
    <w:rsid w:val="76819DE5"/>
    <w:rsid w:val="76A75E32"/>
    <w:rsid w:val="76AB3D72"/>
    <w:rsid w:val="76B38CA4"/>
    <w:rsid w:val="76CED372"/>
    <w:rsid w:val="76D2976B"/>
    <w:rsid w:val="76E62099"/>
    <w:rsid w:val="76ED8FCD"/>
    <w:rsid w:val="770D7324"/>
    <w:rsid w:val="773D4AEA"/>
    <w:rsid w:val="7746381B"/>
    <w:rsid w:val="776E81BE"/>
    <w:rsid w:val="77725533"/>
    <w:rsid w:val="777946B4"/>
    <w:rsid w:val="777A4EAF"/>
    <w:rsid w:val="7791D629"/>
    <w:rsid w:val="77935833"/>
    <w:rsid w:val="77B7BF7D"/>
    <w:rsid w:val="77C53DFB"/>
    <w:rsid w:val="77DFB269"/>
    <w:rsid w:val="77EF0ADE"/>
    <w:rsid w:val="780EA47F"/>
    <w:rsid w:val="78152818"/>
    <w:rsid w:val="78339C5F"/>
    <w:rsid w:val="783D23E3"/>
    <w:rsid w:val="784AD8CF"/>
    <w:rsid w:val="785815AA"/>
    <w:rsid w:val="785A05C7"/>
    <w:rsid w:val="78617079"/>
    <w:rsid w:val="7861F396"/>
    <w:rsid w:val="78620449"/>
    <w:rsid w:val="7896E029"/>
    <w:rsid w:val="78CB7191"/>
    <w:rsid w:val="78CC8124"/>
    <w:rsid w:val="78CD303D"/>
    <w:rsid w:val="78CFD983"/>
    <w:rsid w:val="78FD9109"/>
    <w:rsid w:val="7915EEE9"/>
    <w:rsid w:val="792B6CC3"/>
    <w:rsid w:val="79302A8D"/>
    <w:rsid w:val="79395B22"/>
    <w:rsid w:val="793F234E"/>
    <w:rsid w:val="79489A28"/>
    <w:rsid w:val="794ED411"/>
    <w:rsid w:val="79504A88"/>
    <w:rsid w:val="795B8E10"/>
    <w:rsid w:val="79620A80"/>
    <w:rsid w:val="796AC8A7"/>
    <w:rsid w:val="796FBC0C"/>
    <w:rsid w:val="797679CA"/>
    <w:rsid w:val="79BB3D1E"/>
    <w:rsid w:val="79C8E1C2"/>
    <w:rsid w:val="79CA426A"/>
    <w:rsid w:val="79CD91D3"/>
    <w:rsid w:val="79D2F04C"/>
    <w:rsid w:val="79D57BDC"/>
    <w:rsid w:val="79D865C5"/>
    <w:rsid w:val="7A10E9B1"/>
    <w:rsid w:val="7A151B9E"/>
    <w:rsid w:val="7A497F27"/>
    <w:rsid w:val="7A7DF122"/>
    <w:rsid w:val="7A81BC44"/>
    <w:rsid w:val="7A8DE829"/>
    <w:rsid w:val="7ABA43C2"/>
    <w:rsid w:val="7AC7AEEF"/>
    <w:rsid w:val="7AD4A868"/>
    <w:rsid w:val="7AD58BFB"/>
    <w:rsid w:val="7AD7893A"/>
    <w:rsid w:val="7AE75662"/>
    <w:rsid w:val="7AE8BBE7"/>
    <w:rsid w:val="7B06A368"/>
    <w:rsid w:val="7B0EB7B8"/>
    <w:rsid w:val="7B24E538"/>
    <w:rsid w:val="7B2F617B"/>
    <w:rsid w:val="7B3D92FB"/>
    <w:rsid w:val="7B5D812A"/>
    <w:rsid w:val="7B6533F4"/>
    <w:rsid w:val="7B663B06"/>
    <w:rsid w:val="7B6F5EAD"/>
    <w:rsid w:val="7B7273FA"/>
    <w:rsid w:val="7B732157"/>
    <w:rsid w:val="7B840CA3"/>
    <w:rsid w:val="7BA232AA"/>
    <w:rsid w:val="7BC29B00"/>
    <w:rsid w:val="7BD2C728"/>
    <w:rsid w:val="7BDF217B"/>
    <w:rsid w:val="7C020E8B"/>
    <w:rsid w:val="7C17715F"/>
    <w:rsid w:val="7C1F3D4C"/>
    <w:rsid w:val="7C424A8E"/>
    <w:rsid w:val="7C7204F9"/>
    <w:rsid w:val="7C8674D3"/>
    <w:rsid w:val="7C86EE88"/>
    <w:rsid w:val="7C8DE2CD"/>
    <w:rsid w:val="7CB3D593"/>
    <w:rsid w:val="7CB84F1B"/>
    <w:rsid w:val="7CB91510"/>
    <w:rsid w:val="7CBB97E0"/>
    <w:rsid w:val="7CC6ED92"/>
    <w:rsid w:val="7CDC133C"/>
    <w:rsid w:val="7D158F16"/>
    <w:rsid w:val="7D2D76EA"/>
    <w:rsid w:val="7D61C97F"/>
    <w:rsid w:val="7D6C044A"/>
    <w:rsid w:val="7DB112FC"/>
    <w:rsid w:val="7DD2B2C2"/>
    <w:rsid w:val="7DE17776"/>
    <w:rsid w:val="7DEE295E"/>
    <w:rsid w:val="7DF1ED1C"/>
    <w:rsid w:val="7E28D1A2"/>
    <w:rsid w:val="7E342A2A"/>
    <w:rsid w:val="7E43063D"/>
    <w:rsid w:val="7E452E7E"/>
    <w:rsid w:val="7E454957"/>
    <w:rsid w:val="7E50E4B9"/>
    <w:rsid w:val="7E591847"/>
    <w:rsid w:val="7E748CFC"/>
    <w:rsid w:val="7E923CF2"/>
    <w:rsid w:val="7E9347D4"/>
    <w:rsid w:val="7EB1889F"/>
    <w:rsid w:val="7EB57834"/>
    <w:rsid w:val="7EBF992C"/>
    <w:rsid w:val="7ECB0CB8"/>
    <w:rsid w:val="7ECB5408"/>
    <w:rsid w:val="7EE6BA9D"/>
    <w:rsid w:val="7F04B4C0"/>
    <w:rsid w:val="7F2352C1"/>
    <w:rsid w:val="7F349242"/>
    <w:rsid w:val="7F34A021"/>
    <w:rsid w:val="7F3BB3A8"/>
    <w:rsid w:val="7F492B35"/>
    <w:rsid w:val="7F4CE35D"/>
    <w:rsid w:val="7F68AC74"/>
    <w:rsid w:val="7F6C64DE"/>
    <w:rsid w:val="7F6E2DBD"/>
    <w:rsid w:val="7F9FB264"/>
    <w:rsid w:val="7FAE2E88"/>
    <w:rsid w:val="7FCD87A1"/>
    <w:rsid w:val="7FCE99DF"/>
    <w:rsid w:val="7FD254CC"/>
    <w:rsid w:val="7FDEF11F"/>
    <w:rsid w:val="7F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67940C"/>
  <w15:docId w15:val="{7E51BA83-C822-47CA-A1E5-AB136654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1D6"/>
    <w:pPr>
      <w:spacing w:after="11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03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05" w:line="248" w:lineRule="auto"/>
      <w:ind w:left="10" w:right="1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96"/>
      <w:ind w:left="10" w:right="7" w:hanging="10"/>
      <w:jc w:val="center"/>
      <w:outlineLvl w:val="2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Titolo2Carattere">
    <w:name w:val="Titolo 2 Carattere"/>
    <w:link w:val="Titolo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3Carattere">
    <w:name w:val="Titolo 3 Carattere"/>
    <w:link w:val="Titolo3"/>
    <w:uiPriority w:val="9"/>
    <w:rPr>
      <w:rFonts w:ascii="Times New Roman" w:eastAsia="Times New Roman" w:hAnsi="Times New Roman" w:cs="Times New Roman"/>
      <w:i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3C0"/>
    <w:rPr>
      <w:rFonts w:ascii="Segoe UI" w:eastAsia="Times New Roman" w:hAnsi="Segoe UI" w:cs="Segoe UI"/>
      <w:color w:val="000000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A15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A15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A153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15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153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aragrafoelenco">
    <w:name w:val="List Paragraph"/>
    <w:aliases w:val="1° livello - elenchi puntati,lista tabla,Bulleted Text,lp1,List Paragraph1,Bullet List,List Paragraph2,Bullet edison,List Paragraph3,List Paragraph4"/>
    <w:basedOn w:val="Normale"/>
    <w:link w:val="ParagrafoelencoCarattere"/>
    <w:uiPriority w:val="1"/>
    <w:qFormat/>
    <w:rsid w:val="00DE406D"/>
    <w:pPr>
      <w:spacing w:after="120" w:line="240" w:lineRule="auto"/>
      <w:ind w:left="720" w:firstLine="567"/>
      <w:contextualSpacing/>
    </w:pPr>
    <w:rPr>
      <w:rFonts w:eastAsia="Calibri"/>
      <w:color w:val="auto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F16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F1658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5F16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658"/>
    <w:rPr>
      <w:rFonts w:ascii="Times New Roman" w:eastAsia="Times New Roman" w:hAnsi="Times New Roman" w:cs="Times New Roman"/>
      <w:color w:val="000000"/>
      <w:sz w:val="24"/>
    </w:rPr>
  </w:style>
  <w:style w:type="paragraph" w:styleId="Revisione">
    <w:name w:val="Revision"/>
    <w:hidden/>
    <w:uiPriority w:val="99"/>
    <w:semiHidden/>
    <w:rsid w:val="005A29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C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C4501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C4501"/>
    <w:rPr>
      <w:color w:val="0000FF"/>
      <w:u w:val="single"/>
    </w:rPr>
  </w:style>
  <w:style w:type="paragraph" w:customStyle="1" w:styleId="paragraph">
    <w:name w:val="paragraph"/>
    <w:basedOn w:val="Normale"/>
    <w:rsid w:val="005178C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Carpredefinitoparagrafo"/>
    <w:rsid w:val="005178CF"/>
  </w:style>
  <w:style w:type="character" w:customStyle="1" w:styleId="eop">
    <w:name w:val="eop"/>
    <w:basedOn w:val="Carpredefinitoparagrafo"/>
    <w:rsid w:val="005178CF"/>
  </w:style>
  <w:style w:type="character" w:styleId="Menzionenonrisolta">
    <w:name w:val="Unresolved Mention"/>
    <w:basedOn w:val="Carpredefinitoparagrafo"/>
    <w:uiPriority w:val="99"/>
    <w:semiHidden/>
    <w:unhideWhenUsed/>
    <w:rsid w:val="0056500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6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1° livello - elenchi puntati Carattere,lista tabla Carattere,Bulleted Text Carattere,lp1 Carattere,List Paragraph1 Carattere,Bullet List Carattere,List Paragraph2 Carattere,Bullet edison Carattere,List Paragraph3 Carattere"/>
    <w:link w:val="Paragrafoelenco"/>
    <w:uiPriority w:val="1"/>
    <w:locked/>
    <w:rsid w:val="00436C02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basedOn w:val="Normale"/>
    <w:uiPriority w:val="1"/>
    <w:rsid w:val="38604207"/>
    <w:pPr>
      <w:spacing w:after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09FDAF76C32249A5B1E3A100720EE4" ma:contentTypeVersion="13" ma:contentTypeDescription="Creare un nuovo documento." ma:contentTypeScope="" ma:versionID="0cefca26cd6c1e2eb7b92c0fe2b0fa12">
  <xsd:schema xmlns:xsd="http://www.w3.org/2001/XMLSchema" xmlns:xs="http://www.w3.org/2001/XMLSchema" xmlns:p="http://schemas.microsoft.com/office/2006/metadata/properties" xmlns:ns2="55726cf7-3ca3-4623-8856-14bfc01ffa3d" xmlns:ns3="c42c24d4-82b6-4efe-98be-39e3c4ae861c" targetNamespace="http://schemas.microsoft.com/office/2006/metadata/properties" ma:root="true" ma:fieldsID="ebd117a1ef9b7d22563a2c1beb101122" ns2:_="" ns3:_="">
    <xsd:import namespace="55726cf7-3ca3-4623-8856-14bfc01ffa3d"/>
    <xsd:import namespace="c42c24d4-82b6-4efe-98be-39e3c4ae8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26cf7-3ca3-4623-8856-14bfc01ff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6ce4560-7b1b-4135-9935-81ff0cd6b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c24d4-82b6-4efe-98be-39e3c4ae86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a9ecf6-7ea5-4593-a504-bec6afa88e70}" ma:internalName="TaxCatchAll" ma:showField="CatchAllData" ma:web="c42c24d4-82b6-4efe-98be-39e3c4ae8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26cf7-3ca3-4623-8856-14bfc01ffa3d">
      <Terms xmlns="http://schemas.microsoft.com/office/infopath/2007/PartnerControls"/>
    </lcf76f155ced4ddcb4097134ff3c332f>
    <TaxCatchAll xmlns="c42c24d4-82b6-4efe-98be-39e3c4ae861c" xsi:nil="true"/>
  </documentManagement>
</p:properties>
</file>

<file path=customXml/itemProps1.xml><?xml version="1.0" encoding="utf-8"?>
<ds:datastoreItem xmlns:ds="http://schemas.openxmlformats.org/officeDocument/2006/customXml" ds:itemID="{BFF5FB07-004E-45D4-B3E8-F33C5AD2D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26cf7-3ca3-4623-8856-14bfc01ffa3d"/>
    <ds:schemaRef ds:uri="c42c24d4-82b6-4efe-98be-39e3c4ae8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DF268-9DE8-4B2D-A450-987C57687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FE2C8-8CFD-43E1-96AD-466956FAB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741B64-42F9-4C1A-90B1-FF8EECC68993}">
  <ds:schemaRefs>
    <ds:schemaRef ds:uri="http://schemas.microsoft.com/office/2006/documentManagement/types"/>
    <ds:schemaRef ds:uri="695af328-e02c-4210-b9c6-b1f6abe73fe4"/>
    <ds:schemaRef ds:uri="78016fe4-f44e-4a56-826b-b39b664f0620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55726cf7-3ca3-4623-8856-14bfc01ffa3d"/>
    <ds:schemaRef ds:uri="c42c24d4-82b6-4efe-98be-39e3c4ae86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3382</Words>
  <Characters>18200</Characters>
  <DocSecurity>0</DocSecurity>
  <Lines>230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2022-12-21T16:46:00Z</cp:lastPrinted>
  <dcterms:created xsi:type="dcterms:W3CDTF">2023-01-19T16:12:00Z</dcterms:created>
  <dcterms:modified xsi:type="dcterms:W3CDTF">2023-01-19T16:12:00Z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7130800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ContentTypeId">
    <vt:lpwstr>0x010100993A6D3B1ED4734AA63218127F87A79E</vt:lpwstr>
  </property>
</Properties>
</file>